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07" w:rsidRPr="00352677" w:rsidRDefault="00352677" w:rsidP="005E0607">
      <w:pPr>
        <w:spacing w:line="360" w:lineRule="auto"/>
        <w:rPr>
          <w:rFonts w:hint="eastAsia"/>
        </w:rPr>
      </w:pPr>
      <w:r>
        <w:rPr>
          <w:b/>
          <w:noProof/>
        </w:rPr>
        <w:drawing>
          <wp:inline distT="0" distB="0" distL="0" distR="0" wp14:anchorId="0C5E12AD" wp14:editId="0FFF3544">
            <wp:extent cx="142875" cy="123825"/>
            <wp:effectExtent l="0" t="0" r="9525" b="9525"/>
            <wp:docPr id="1" name="图片 1" descr="200609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099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40DF6">
        <w:rPr>
          <w:b/>
          <w:color w:val="31849B"/>
          <w:sz w:val="24"/>
          <w:szCs w:val="24"/>
        </w:rPr>
        <w:t xml:space="preserve"> </w:t>
      </w:r>
      <w:r w:rsidRPr="00F40DF6">
        <w:rPr>
          <w:b/>
          <w:color w:val="0070C0"/>
          <w:sz w:val="24"/>
          <w:szCs w:val="24"/>
        </w:rPr>
        <w:t>拓展资源</w:t>
      </w:r>
      <w:bookmarkStart w:id="0" w:name="_GoBack"/>
      <w:bookmarkEnd w:id="0"/>
    </w:p>
    <w:p w:rsidR="005E0607" w:rsidRDefault="005E0607" w:rsidP="005E0607">
      <w:pPr>
        <w:spacing w:line="360" w:lineRule="auto"/>
        <w:rPr>
          <w:rFonts w:hAnsi="宋体" w:hint="eastAsia"/>
          <w:b/>
          <w:szCs w:val="21"/>
        </w:rPr>
      </w:pPr>
      <w:r>
        <w:rPr>
          <w:rFonts w:hint="eastAsia"/>
          <w:b/>
          <w:spacing w:val="15"/>
          <w:szCs w:val="21"/>
        </w:rPr>
        <w:t>6</w:t>
      </w:r>
      <w:r w:rsidRPr="00026858">
        <w:rPr>
          <w:b/>
          <w:spacing w:val="15"/>
          <w:szCs w:val="21"/>
        </w:rPr>
        <w:t xml:space="preserve">. </w:t>
      </w:r>
      <w:r w:rsidRPr="00F40B93">
        <w:rPr>
          <w:rFonts w:hAnsi="宋体"/>
          <w:b/>
          <w:szCs w:val="21"/>
        </w:rPr>
        <w:t>第一次数学危机</w:t>
      </w:r>
    </w:p>
    <w:p w:rsidR="005E0607" w:rsidRDefault="005E0607" w:rsidP="005E0607">
      <w:pPr>
        <w:spacing w:line="360" w:lineRule="auto"/>
        <w:ind w:firstLineChars="200" w:firstLine="420"/>
        <w:rPr>
          <w:rFonts w:hint="eastAsia"/>
        </w:rPr>
      </w:pPr>
      <w:r>
        <w:t>第一次数学危机，是数学史上的一次重要事件，发生于大约公元前</w:t>
      </w:r>
      <w:r>
        <w:t>400</w:t>
      </w:r>
      <w:r>
        <w:t>年左右的古希腊时期，自</w:t>
      </w:r>
      <w:r>
        <w:rPr>
          <w:rFonts w:hint="eastAsia"/>
        </w:rPr>
        <w:t>边长为</w:t>
      </w:r>
      <w:r>
        <w:rPr>
          <w:rFonts w:hint="eastAsia"/>
        </w:rPr>
        <w:t>1</w:t>
      </w:r>
      <w:r>
        <w:rPr>
          <w:rFonts w:hint="eastAsia"/>
        </w:rPr>
        <w:t>的对角线长度</w:t>
      </w:r>
      <w:r w:rsidRPr="004A4CE0">
        <w:rPr>
          <w:position w:val="-6"/>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6" o:title=""/>
          </v:shape>
          <o:OLEObject Type="Embed" ProgID="Equation.3" ShapeID="_x0000_i1025" DrawAspect="Content" ObjectID="_1430545766" r:id="rId7"/>
        </w:object>
      </w:r>
      <w:r>
        <w:t>的发现起，到公元前</w:t>
      </w:r>
      <w:r>
        <w:t>370</w:t>
      </w:r>
      <w:r>
        <w:t>年左右，以无理数的定义出现为结束标志。这次危机的出现冲击了一直以来在西方数学界占据主导地位的毕达哥拉斯学派，同时标志着西方世界关于无理数的研究的开始。</w:t>
      </w:r>
    </w:p>
    <w:p w:rsidR="005E0607" w:rsidRDefault="005E0607" w:rsidP="005E0607">
      <w:pPr>
        <w:spacing w:line="360" w:lineRule="auto"/>
        <w:ind w:firstLineChars="200" w:firstLine="420"/>
        <w:rPr>
          <w:rFonts w:hint="eastAsia"/>
        </w:rPr>
      </w:pPr>
      <w:r>
        <w:rPr>
          <w:rFonts w:hint="eastAsia"/>
        </w:rPr>
        <w:t>大约在公元前</w:t>
      </w:r>
      <w:r>
        <w:rPr>
          <w:rFonts w:hint="eastAsia"/>
        </w:rPr>
        <w:t>5</w:t>
      </w:r>
      <w:r>
        <w:rPr>
          <w:rFonts w:hint="eastAsia"/>
        </w:rPr>
        <w:t>世纪，毕达哥拉斯学派的</w:t>
      </w:r>
      <w:hyperlink r:id="rId8" w:tooltip="希帕索斯" w:history="1">
        <w:r w:rsidRPr="00D736A2">
          <w:rPr>
            <w:rFonts w:hint="eastAsia"/>
          </w:rPr>
          <w:t>希帕索斯</w:t>
        </w:r>
      </w:hyperlink>
      <w:r>
        <w:rPr>
          <w:rFonts w:hint="eastAsia"/>
        </w:rPr>
        <w:t>（</w:t>
      </w:r>
      <w:r>
        <w:rPr>
          <w:rFonts w:hint="eastAsia"/>
        </w:rPr>
        <w:t>Hippasus</w:t>
      </w:r>
      <w:r>
        <w:rPr>
          <w:rFonts w:hint="eastAsia"/>
        </w:rPr>
        <w:t>）发现了：边长为</w:t>
      </w:r>
      <w:r>
        <w:rPr>
          <w:rFonts w:hint="eastAsia"/>
        </w:rPr>
        <w:t>1</w:t>
      </w:r>
      <w:r>
        <w:rPr>
          <w:rFonts w:hint="eastAsia"/>
        </w:rPr>
        <w:t>的正方形的对角线长度不能用整数或</w:t>
      </w:r>
      <w:hyperlink r:id="rId9" w:tooltip="分数" w:history="1">
        <w:r w:rsidRPr="00D736A2">
          <w:rPr>
            <w:rFonts w:hint="eastAsia"/>
          </w:rPr>
          <w:t>分数</w:t>
        </w:r>
      </w:hyperlink>
      <w:r>
        <w:rPr>
          <w:rFonts w:hint="eastAsia"/>
        </w:rPr>
        <w:t>来表达。于是毕达哥拉斯学派对这个新发现的“怪数”保密，可希帕索斯则无意中泄露了这个发现，于是据传被毕达哥拉斯学派的人扔进大海淹死了。这个事实使毕达哥拉斯学派的人感到迷惑不解。它不仅违背了毕达哥拉斯派的信条，而且冲击着当时希腊人持有的“一切量都可以用有理数表示”的信仰。所以，通常人们就把希帕索斯发现的这个矛盾，叫做希帕索斯悖论。</w:t>
      </w:r>
    </w:p>
    <w:p w:rsidR="005E0607" w:rsidRDefault="005E0607" w:rsidP="005E0607">
      <w:pPr>
        <w:spacing w:line="360" w:lineRule="auto"/>
        <w:ind w:firstLineChars="200" w:firstLine="420"/>
        <w:rPr>
          <w:rFonts w:hint="eastAsia"/>
        </w:rPr>
      </w:pPr>
      <w:r>
        <w:rPr>
          <w:rFonts w:hint="eastAsia"/>
        </w:rPr>
        <w:t>约在公元前</w:t>
      </w:r>
      <w:r>
        <w:rPr>
          <w:rFonts w:hint="eastAsia"/>
        </w:rPr>
        <w:t>370</w:t>
      </w:r>
      <w:r>
        <w:rPr>
          <w:rFonts w:hint="eastAsia"/>
        </w:rPr>
        <w:t>年，柏拉图的学生</w:t>
      </w:r>
      <w:hyperlink r:id="rId10" w:tooltip="攸多克萨斯（页面不存在）" w:history="1">
        <w:r w:rsidRPr="00D736A2">
          <w:rPr>
            <w:rFonts w:hint="eastAsia"/>
          </w:rPr>
          <w:t>攸多克萨斯</w:t>
        </w:r>
      </w:hyperlink>
      <w:r>
        <w:rPr>
          <w:rFonts w:hint="eastAsia"/>
        </w:rPr>
        <w:t>（</w:t>
      </w:r>
      <w:r>
        <w:rPr>
          <w:rFonts w:hint="eastAsia"/>
        </w:rPr>
        <w:t>Eudoxus</w:t>
      </w:r>
      <w:r>
        <w:rPr>
          <w:rFonts w:hint="eastAsia"/>
        </w:rPr>
        <w:t>，约公元前</w:t>
      </w:r>
      <w:r>
        <w:rPr>
          <w:rFonts w:hint="eastAsia"/>
        </w:rPr>
        <w:t>408</w:t>
      </w:r>
      <w:r>
        <w:rPr>
          <w:rFonts w:hint="eastAsia"/>
        </w:rPr>
        <w:t>—前</w:t>
      </w:r>
      <w:r>
        <w:rPr>
          <w:rFonts w:hint="eastAsia"/>
        </w:rPr>
        <w:t>355</w:t>
      </w:r>
      <w:r>
        <w:rPr>
          <w:rFonts w:hint="eastAsia"/>
        </w:rPr>
        <w:t>）解决了关于无理数的问题。他纯粹用公理化方法创立了新的比例理论，微妙地处理了可公度和不可公度。他处理不可公度的办法，被</w:t>
      </w:r>
      <w:hyperlink r:id="rId11" w:tooltip="欧几里得" w:history="1">
        <w:r w:rsidRPr="00D736A2">
          <w:rPr>
            <w:rFonts w:hint="eastAsia"/>
          </w:rPr>
          <w:t>欧几里得</w:t>
        </w:r>
      </w:hyperlink>
      <w:r>
        <w:rPr>
          <w:rFonts w:hint="eastAsia"/>
        </w:rPr>
        <w:t>《</w:t>
      </w:r>
      <w:hyperlink r:id="rId12" w:tooltip="几何原本" w:history="1">
        <w:r w:rsidRPr="00D736A2">
          <w:rPr>
            <w:rFonts w:hint="eastAsia"/>
          </w:rPr>
          <w:t>几何原本</w:t>
        </w:r>
      </w:hyperlink>
      <w:r>
        <w:rPr>
          <w:rFonts w:hint="eastAsia"/>
        </w:rPr>
        <w:t>》第二卷（比例论）收录。并且和狄德金于</w:t>
      </w:r>
      <w:r>
        <w:rPr>
          <w:rFonts w:hint="eastAsia"/>
        </w:rPr>
        <w:t>1872</w:t>
      </w:r>
      <w:r>
        <w:rPr>
          <w:rFonts w:hint="eastAsia"/>
        </w:rPr>
        <w:t>年绘出的无理数的现代解释基本一致。</w:t>
      </w:r>
    </w:p>
    <w:p w:rsidR="005E0607" w:rsidRPr="00D736A2" w:rsidRDefault="005E0607" w:rsidP="005E0607">
      <w:pPr>
        <w:spacing w:line="360" w:lineRule="auto"/>
        <w:ind w:firstLineChars="200" w:firstLine="422"/>
        <w:rPr>
          <w:rFonts w:hint="eastAsia"/>
          <w:b/>
          <w:szCs w:val="21"/>
        </w:rPr>
      </w:pPr>
    </w:p>
    <w:p w:rsidR="005E0607" w:rsidRDefault="005E0607" w:rsidP="005E0607">
      <w:pPr>
        <w:spacing w:line="360" w:lineRule="auto"/>
        <w:rPr>
          <w:rFonts w:hAnsi="宋体" w:hint="eastAsia"/>
          <w:b/>
          <w:szCs w:val="21"/>
        </w:rPr>
      </w:pPr>
      <w:r>
        <w:rPr>
          <w:rFonts w:hint="eastAsia"/>
          <w:b/>
          <w:spacing w:val="15"/>
          <w:szCs w:val="21"/>
        </w:rPr>
        <w:t>7</w:t>
      </w:r>
      <w:r w:rsidRPr="00026858">
        <w:rPr>
          <w:b/>
          <w:spacing w:val="15"/>
          <w:szCs w:val="21"/>
        </w:rPr>
        <w:t xml:space="preserve">. </w:t>
      </w:r>
      <w:r>
        <w:rPr>
          <w:rFonts w:hAnsi="宋体" w:hint="eastAsia"/>
          <w:b/>
          <w:szCs w:val="21"/>
        </w:rPr>
        <w:t>模糊</w:t>
      </w:r>
      <w:r w:rsidRPr="003B15DD">
        <w:rPr>
          <w:rFonts w:hAnsi="宋体"/>
          <w:b/>
          <w:szCs w:val="21"/>
        </w:rPr>
        <w:t>集</w:t>
      </w:r>
      <w:r>
        <w:rPr>
          <w:rFonts w:hAnsi="宋体" w:hint="eastAsia"/>
          <w:b/>
          <w:szCs w:val="21"/>
        </w:rPr>
        <w:t>合与模糊理论</w:t>
      </w:r>
    </w:p>
    <w:p w:rsidR="005E0607" w:rsidRDefault="005E0607" w:rsidP="005E0607">
      <w:pPr>
        <w:spacing w:line="360" w:lineRule="auto"/>
        <w:ind w:firstLineChars="200" w:firstLine="420"/>
        <w:rPr>
          <w:rFonts w:hint="eastAsia"/>
        </w:rPr>
      </w:pPr>
      <w:r w:rsidRPr="00BD673D">
        <w:rPr>
          <w:rFonts w:ascii="宋体" w:hAnsi="宋体"/>
        </w:rPr>
        <w:t>“模糊”</w:t>
      </w:r>
      <w:r w:rsidRPr="00BD673D">
        <w:t>是人类感知万物</w:t>
      </w:r>
      <w:r>
        <w:rPr>
          <w:rFonts w:hint="eastAsia"/>
        </w:rPr>
        <w:t>、</w:t>
      </w:r>
      <w:r w:rsidRPr="00BD673D">
        <w:t>获取知识</w:t>
      </w:r>
      <w:r>
        <w:rPr>
          <w:rFonts w:hint="eastAsia"/>
        </w:rPr>
        <w:t>、</w:t>
      </w:r>
      <w:r w:rsidRPr="00BD673D">
        <w:t>思维推理</w:t>
      </w:r>
      <w:r>
        <w:rPr>
          <w:rFonts w:hint="eastAsia"/>
        </w:rPr>
        <w:t>、</w:t>
      </w:r>
      <w:r w:rsidRPr="00BD673D">
        <w:t>决策实施的重要特征。</w:t>
      </w:r>
      <w:r w:rsidRPr="00BD673D">
        <w:rPr>
          <w:rFonts w:ascii="宋体" w:hAnsi="宋体"/>
        </w:rPr>
        <w:t>“模糊”比“清晰”</w:t>
      </w:r>
      <w:r w:rsidRPr="00BD673D">
        <w:t>所拥有的信息容量更大</w:t>
      </w:r>
      <w:r>
        <w:rPr>
          <w:rFonts w:hint="eastAsia"/>
        </w:rPr>
        <w:t>，</w:t>
      </w:r>
      <w:r w:rsidRPr="00BD673D">
        <w:t>内涵更丰富</w:t>
      </w:r>
      <w:r>
        <w:rPr>
          <w:rFonts w:hint="eastAsia"/>
        </w:rPr>
        <w:t>，</w:t>
      </w:r>
      <w:r w:rsidRPr="00BD673D">
        <w:t>更符合客观世界。</w:t>
      </w:r>
    </w:p>
    <w:p w:rsidR="005E0607" w:rsidRPr="00BD673D" w:rsidRDefault="005E0607" w:rsidP="005E0607">
      <w:pPr>
        <w:spacing w:line="360" w:lineRule="auto"/>
        <w:ind w:firstLineChars="200" w:firstLine="420"/>
      </w:pPr>
      <w:r w:rsidRPr="00BD673D">
        <w:t>在日常生活中</w:t>
      </w:r>
      <w:r>
        <w:rPr>
          <w:rFonts w:hint="eastAsia"/>
        </w:rPr>
        <w:t>，</w:t>
      </w:r>
      <w:r w:rsidRPr="00BD673D">
        <w:t>人们的思维中有许多模糊的概念</w:t>
      </w:r>
      <w:r>
        <w:rPr>
          <w:rFonts w:hint="eastAsia"/>
        </w:rPr>
        <w:t>，</w:t>
      </w:r>
      <w:r w:rsidRPr="00BD673D">
        <w:t>如大、小、冷、热等</w:t>
      </w:r>
      <w:r>
        <w:rPr>
          <w:rFonts w:hint="eastAsia"/>
        </w:rPr>
        <w:t>，</w:t>
      </w:r>
      <w:r w:rsidRPr="00BD673D">
        <w:t>都没有明确的内涵和外延</w:t>
      </w:r>
      <w:r>
        <w:rPr>
          <w:rFonts w:hint="eastAsia"/>
        </w:rPr>
        <w:t>，</w:t>
      </w:r>
      <w:r w:rsidRPr="00BD673D">
        <w:t>只能用模糊集合来描述。</w:t>
      </w:r>
    </w:p>
    <w:p w:rsidR="005E0607" w:rsidRDefault="005E0607" w:rsidP="005E0607">
      <w:pPr>
        <w:spacing w:line="360" w:lineRule="auto"/>
        <w:ind w:firstLineChars="200" w:firstLine="420"/>
        <w:rPr>
          <w:rFonts w:hint="eastAsia"/>
        </w:rPr>
      </w:pPr>
      <w:r>
        <w:rPr>
          <w:rFonts w:hint="eastAsia"/>
        </w:rPr>
        <w:t>普</w:t>
      </w:r>
      <w:r>
        <w:t>通的集合是指具有某种属性的对象的全体。这种属性所表达的概念应该是清晰的，界限分明的。因此每个对象对于集合的隶属关系也是明确的，非此即彼。</w:t>
      </w:r>
      <w:r>
        <w:rPr>
          <w:rFonts w:hint="eastAsia"/>
        </w:rPr>
        <w:t>而</w:t>
      </w:r>
      <w:r>
        <w:t>许多模糊的概念，所描述的对象属性不能简单地用</w:t>
      </w:r>
      <w:r w:rsidRPr="000D7D01">
        <w:rPr>
          <w:rFonts w:ascii="宋体" w:hAnsi="宋体"/>
        </w:rPr>
        <w:t>“是”或“否”</w:t>
      </w:r>
      <w:r>
        <w:t>来回答</w:t>
      </w:r>
      <w:r>
        <w:rPr>
          <w:rFonts w:hint="eastAsia"/>
        </w:rPr>
        <w:t>。因此</w:t>
      </w:r>
      <w:r>
        <w:t>模糊集合就是指具有某个模糊概念所描述的属性的对象的全体。由于概念本身不是清晰的、界限分明的，因而对象对集合的隶属关系也不是明确的、非此即彼的。</w:t>
      </w:r>
    </w:p>
    <w:p w:rsidR="005E0607" w:rsidRDefault="005E0607" w:rsidP="005E0607">
      <w:pPr>
        <w:spacing w:line="360" w:lineRule="auto"/>
        <w:ind w:firstLineChars="200" w:firstLine="420"/>
        <w:rPr>
          <w:rFonts w:hint="eastAsia"/>
        </w:rPr>
      </w:pPr>
      <w:r>
        <w:t>设</w:t>
      </w:r>
      <w:r>
        <w:t>A</w:t>
      </w:r>
      <w:r>
        <w:t>是集合</w:t>
      </w:r>
      <w:r>
        <w:t>X</w:t>
      </w:r>
      <w:r>
        <w:t>到</w:t>
      </w:r>
      <w:r>
        <w:t>[0</w:t>
      </w:r>
      <w:r>
        <w:t>，</w:t>
      </w:r>
      <w:r>
        <w:t>1]</w:t>
      </w:r>
      <w:r>
        <w:t>的一个映射，</w:t>
      </w:r>
      <w:r>
        <w:t>A</w:t>
      </w:r>
      <w:r>
        <w:t>：</w:t>
      </w:r>
      <w:r>
        <w:t>X→[0</w:t>
      </w:r>
      <w:r>
        <w:t>，</w:t>
      </w:r>
      <w:r>
        <w:t>1]</w:t>
      </w:r>
      <w:r>
        <w:t>，</w:t>
      </w:r>
      <w:r>
        <w:t xml:space="preserve">x→A(x) </w:t>
      </w:r>
      <w:r>
        <w:t>则称</w:t>
      </w:r>
      <w:r>
        <w:t>A</w:t>
      </w:r>
      <w:r>
        <w:t>是</w:t>
      </w:r>
      <w:r>
        <w:t>X</w:t>
      </w:r>
      <w:r>
        <w:t>上的模糊集，</w:t>
      </w:r>
      <w:r>
        <w:t>A(x)</w:t>
      </w:r>
      <w:r>
        <w:t>称为模糊集</w:t>
      </w:r>
      <w:r>
        <w:t>A</w:t>
      </w:r>
      <w:r>
        <w:t>的</w:t>
      </w:r>
      <w:hyperlink r:id="rId13" w:tgtFrame="_blank" w:history="1">
        <w:r w:rsidRPr="000D7D01">
          <w:t>隶属函数</w:t>
        </w:r>
      </w:hyperlink>
      <w:r>
        <w:t>，或称</w:t>
      </w:r>
      <w:r>
        <w:t>A(x)</w:t>
      </w:r>
      <w:r>
        <w:t>为</w:t>
      </w:r>
      <w:r>
        <w:t>x</w:t>
      </w:r>
      <w:r>
        <w:t>对模糊集</w:t>
      </w:r>
      <w:r>
        <w:t>A</w:t>
      </w:r>
      <w:r>
        <w:t>的隶属度。</w:t>
      </w:r>
    </w:p>
    <w:p w:rsidR="005E0607" w:rsidRDefault="005E0607" w:rsidP="005E0607">
      <w:pPr>
        <w:spacing w:line="360" w:lineRule="auto"/>
        <w:ind w:firstLineChars="200" w:firstLine="420"/>
        <w:rPr>
          <w:rFonts w:hint="eastAsia"/>
        </w:rPr>
      </w:pPr>
      <w:r>
        <w:t>这一概念是美国加利福尼亚大学伯克利分校电气工程系</w:t>
      </w:r>
      <w:hyperlink r:id="rId14" w:tgtFrame="_blank" w:history="1">
        <w:r w:rsidRPr="000D7D01">
          <w:t>控制论</w:t>
        </w:r>
      </w:hyperlink>
      <w:r>
        <w:t>专家</w:t>
      </w:r>
      <w:r>
        <w:t>L.A.</w:t>
      </w:r>
      <w:r>
        <w:t>扎德</w:t>
      </w:r>
      <w:r>
        <w:rPr>
          <w:rFonts w:hint="eastAsia"/>
        </w:rPr>
        <w:t>（</w:t>
      </w:r>
      <w:r>
        <w:t>L.A.zadeh</w:t>
      </w:r>
      <w:r>
        <w:rPr>
          <w:rFonts w:hint="eastAsia"/>
        </w:rPr>
        <w:t>）</w:t>
      </w:r>
      <w:r>
        <w:lastRenderedPageBreak/>
        <w:t>于</w:t>
      </w:r>
      <w:r>
        <w:t xml:space="preserve"> 1965 </w:t>
      </w:r>
      <w:r>
        <w:t>年首先提出的。模糊集合这一概念的出现使得数学的思维和方法可以用于处理</w:t>
      </w:r>
      <w:hyperlink r:id="rId15" w:tgtFrame="_blank" w:history="1">
        <w:r w:rsidRPr="000D7D01">
          <w:t>模糊性</w:t>
        </w:r>
      </w:hyperlink>
      <w:r>
        <w:t>现象，从而构成了模糊</w:t>
      </w:r>
      <w:hyperlink r:id="rId16" w:tgtFrame="_blank" w:history="1">
        <w:r w:rsidRPr="000D7D01">
          <w:t>集合论</w:t>
        </w:r>
      </w:hyperlink>
      <w:r>
        <w:t>的基础。模糊集合</w:t>
      </w:r>
      <w:r>
        <w:rPr>
          <w:rFonts w:hint="eastAsia"/>
        </w:rPr>
        <w:t>理论</w:t>
      </w:r>
      <w:r>
        <w:t>突破了</w:t>
      </w:r>
      <w:r>
        <w:t>19</w:t>
      </w:r>
      <w:r>
        <w:t>世纪末康托尔的经典集合理论</w:t>
      </w:r>
      <w:r>
        <w:rPr>
          <w:rFonts w:hint="eastAsia"/>
        </w:rPr>
        <w:t>，</w:t>
      </w:r>
      <w:r>
        <w:t>奠定模糊理论的基础</w:t>
      </w:r>
      <w:r>
        <w:rPr>
          <w:rFonts w:hint="eastAsia"/>
        </w:rPr>
        <w:t>。</w:t>
      </w:r>
    </w:p>
    <w:p w:rsidR="005E0607" w:rsidRDefault="005E0607" w:rsidP="005E0607">
      <w:pPr>
        <w:spacing w:line="360" w:lineRule="auto"/>
        <w:ind w:firstLineChars="200" w:firstLine="420"/>
        <w:rPr>
          <w:rFonts w:hint="eastAsia"/>
        </w:rPr>
      </w:pPr>
      <w:r>
        <w:t>模糊理论是在模糊集合理论的数学基础上发展起来的</w:t>
      </w:r>
      <w:r>
        <w:rPr>
          <w:rFonts w:hint="eastAsia"/>
        </w:rPr>
        <w:t>，</w:t>
      </w:r>
      <w:r>
        <w:t>主要包括模糊集合理论、模糊逻辑、模糊推理和模糊控制等方面的内容</w:t>
      </w:r>
      <w:r>
        <w:rPr>
          <w:rFonts w:hint="eastAsia"/>
        </w:rPr>
        <w:t>。</w:t>
      </w:r>
    </w:p>
    <w:p w:rsidR="005E0607" w:rsidRDefault="005E0607" w:rsidP="005E0607">
      <w:pPr>
        <w:spacing w:line="360" w:lineRule="auto"/>
        <w:ind w:firstLineChars="200" w:firstLine="420"/>
        <w:rPr>
          <w:rFonts w:hint="eastAsia"/>
        </w:rPr>
      </w:pPr>
      <w:r>
        <w:t>模糊逻辑指模仿人脑的不确定性概念判断、推理思维方式，应用模糊集合和模糊规则进行推理，表达过渡性界限或定性知识经验，模拟人脑方式，实行模糊综合判断，推理解决常规方法难于对付的规则型模糊信息问题。模糊逻辑善于表达界限不清晰的定性知识与经验，它借助于</w:t>
      </w:r>
      <w:hyperlink r:id="rId17" w:tgtFrame="_blank" w:history="1">
        <w:r w:rsidRPr="00BC36AA">
          <w:t>隶属度函数</w:t>
        </w:r>
      </w:hyperlink>
      <w:r>
        <w:t>概念，区分</w:t>
      </w:r>
      <w:hyperlink r:id="rId18" w:tgtFrame="_blank" w:history="1">
        <w:r w:rsidRPr="00BC36AA">
          <w:t>模糊集合</w:t>
        </w:r>
      </w:hyperlink>
      <w:r>
        <w:t>，处理模糊关系，模拟人脑实施规则型推理，解决因</w:t>
      </w:r>
      <w:r w:rsidRPr="00BC36AA">
        <w:rPr>
          <w:rFonts w:ascii="宋体" w:hAnsi="宋体"/>
        </w:rPr>
        <w:t>“排中律”</w:t>
      </w:r>
      <w:r>
        <w:t>的逻辑破缺产生的种种不确定问题。</w:t>
      </w:r>
    </w:p>
    <w:p w:rsidR="005E0607" w:rsidRDefault="005E0607" w:rsidP="005E0607">
      <w:pPr>
        <w:spacing w:line="360" w:lineRule="auto"/>
        <w:ind w:firstLineChars="200" w:firstLine="420"/>
        <w:rPr>
          <w:rFonts w:hint="eastAsia"/>
        </w:rPr>
      </w:pPr>
      <w:r>
        <w:t>模糊逻辑不是二</w:t>
      </w:r>
      <w:r>
        <w:rPr>
          <w:rFonts w:hint="eastAsia"/>
        </w:rPr>
        <w:t>值</w:t>
      </w:r>
      <w:r>
        <w:t>逻辑</w:t>
      </w:r>
      <w:r>
        <w:t>——</w:t>
      </w:r>
      <w:r>
        <w:t>非此即彼的推理，它也不是传统意义的</w:t>
      </w:r>
      <w:hyperlink r:id="rId19" w:tgtFrame="_blank" w:history="1">
        <w:r w:rsidRPr="00BC36AA">
          <w:t>多值逻辑</w:t>
        </w:r>
      </w:hyperlink>
      <w:r>
        <w:t>，而是在承认事物隶属真值中间过渡性的同时，还认为事物在形态和类属方面具有亦此亦彼性、模棱两可性</w:t>
      </w:r>
      <w:r>
        <w:t>——</w:t>
      </w:r>
      <w:r>
        <w:t>模糊性。正因如此，模糊</w:t>
      </w:r>
      <w:r>
        <w:rPr>
          <w:rFonts w:hint="eastAsia"/>
        </w:rPr>
        <w:t>逻辑</w:t>
      </w:r>
      <w:r>
        <w:t>可以处理不精确的模糊输入信息，可以有效降低感官灵敏度和精确度的要求，而且所需要存储空间少，能够抓住信息处理的主要矛盾，保证信息处理的实时性、多功能性和满意性。</w:t>
      </w:r>
    </w:p>
    <w:p w:rsidR="005E0607" w:rsidRPr="00BC36AA" w:rsidRDefault="005E0607" w:rsidP="005E0607">
      <w:pPr>
        <w:spacing w:line="360" w:lineRule="auto"/>
        <w:ind w:firstLineChars="200" w:firstLine="420"/>
        <w:rPr>
          <w:rFonts w:hint="eastAsia"/>
        </w:rPr>
      </w:pPr>
      <w:r>
        <w:t>模糊推理</w:t>
      </w:r>
      <w:r>
        <w:rPr>
          <w:rFonts w:hint="eastAsia"/>
        </w:rPr>
        <w:t>是指</w:t>
      </w:r>
      <w:r>
        <w:t>以模糊</w:t>
      </w:r>
      <w:hyperlink r:id="rId20" w:tgtFrame="_blank" w:history="1">
        <w:r w:rsidRPr="00BC36AA">
          <w:t>集合论</w:t>
        </w:r>
      </w:hyperlink>
      <w:r>
        <w:t>为基础描述工具，对以一般集合论为基础描述工具的</w:t>
      </w:r>
      <w:hyperlink r:id="rId21" w:tgtFrame="_blank" w:history="1">
        <w:r w:rsidRPr="00BC36AA">
          <w:t>数理逻辑</w:t>
        </w:r>
      </w:hyperlink>
      <w:r>
        <w:t>进行扩展</w:t>
      </w:r>
      <w:r>
        <w:rPr>
          <w:rFonts w:hint="eastAsia"/>
        </w:rPr>
        <w:t>，</w:t>
      </w:r>
      <w:r>
        <w:t>从不精确的前提集合中得出可能的不精确结论的推理过程。</w:t>
      </w:r>
    </w:p>
    <w:p w:rsidR="005E0607" w:rsidRDefault="005E0607" w:rsidP="005E0607">
      <w:pPr>
        <w:spacing w:line="360" w:lineRule="auto"/>
        <w:ind w:firstLineChars="200" w:firstLine="420"/>
        <w:rPr>
          <w:rFonts w:hint="eastAsia"/>
        </w:rPr>
      </w:pPr>
      <w:r>
        <w:t>模糊理论应用最有效，最广泛的领域就是模糊控制</w:t>
      </w:r>
      <w:r>
        <w:rPr>
          <w:rFonts w:hint="eastAsia"/>
        </w:rPr>
        <w:t>。</w:t>
      </w:r>
      <w:r w:rsidRPr="00BD673D">
        <w:t>所谓模糊控制</w:t>
      </w:r>
      <w:r>
        <w:rPr>
          <w:rFonts w:hint="eastAsia"/>
        </w:rPr>
        <w:t>，</w:t>
      </w:r>
      <w:r w:rsidRPr="00BD673D">
        <w:t>就是在控制方法上应用模糊集理论、模糊语言变量及模糊逻辑推理的知识来模拟人的模糊思维方法</w:t>
      </w:r>
      <w:r>
        <w:rPr>
          <w:rFonts w:hint="eastAsia"/>
        </w:rPr>
        <w:t>，</w:t>
      </w:r>
      <w:r w:rsidRPr="00BD673D">
        <w:t>用计算机实现与操作者相同的控制</w:t>
      </w:r>
      <w:r>
        <w:rPr>
          <w:rFonts w:hint="eastAsia"/>
        </w:rPr>
        <w:t>。</w:t>
      </w:r>
    </w:p>
    <w:p w:rsidR="005E0607" w:rsidRPr="00BD673D" w:rsidRDefault="005E0607" w:rsidP="005E0607">
      <w:pPr>
        <w:spacing w:line="360" w:lineRule="auto"/>
        <w:ind w:firstLineChars="200" w:firstLine="420"/>
      </w:pPr>
      <w:r w:rsidRPr="00BD673D">
        <w:t>人们常用的经验规则都是用模糊条件语句表达</w:t>
      </w:r>
      <w:r>
        <w:rPr>
          <w:rFonts w:hint="eastAsia"/>
        </w:rPr>
        <w:t>。</w:t>
      </w:r>
      <w:r w:rsidRPr="00BD673D">
        <w:t>例如</w:t>
      </w:r>
      <w:r>
        <w:rPr>
          <w:rFonts w:hint="eastAsia"/>
        </w:rPr>
        <w:t>，</w:t>
      </w:r>
      <w:r w:rsidRPr="00BD673D">
        <w:t>当我们拧开水阀往水桶里注水时</w:t>
      </w:r>
      <w:r>
        <w:rPr>
          <w:rFonts w:hint="eastAsia"/>
        </w:rPr>
        <w:t>，</w:t>
      </w:r>
      <w:r w:rsidRPr="00BD673D">
        <w:t>有这样的经验</w:t>
      </w:r>
      <w:r>
        <w:rPr>
          <w:rFonts w:hint="eastAsia"/>
        </w:rPr>
        <w:t>：</w:t>
      </w:r>
      <w:r w:rsidRPr="00BD673D">
        <w:t>桶里没水或水较少时</w:t>
      </w:r>
      <w:r>
        <w:rPr>
          <w:rFonts w:hint="eastAsia"/>
        </w:rPr>
        <w:t>，</w:t>
      </w:r>
      <w:r w:rsidRPr="00BD673D">
        <w:t>应开大水阀</w:t>
      </w:r>
      <w:r>
        <w:rPr>
          <w:rFonts w:hint="eastAsia"/>
        </w:rPr>
        <w:t>，</w:t>
      </w:r>
      <w:r w:rsidRPr="00BD673D">
        <w:t>桶里水较多时</w:t>
      </w:r>
      <w:r>
        <w:rPr>
          <w:rFonts w:hint="eastAsia"/>
        </w:rPr>
        <w:t>，</w:t>
      </w:r>
      <w:r w:rsidRPr="00BD673D">
        <w:t>应将水阀关小些</w:t>
      </w:r>
      <w:r>
        <w:rPr>
          <w:rFonts w:hint="eastAsia"/>
        </w:rPr>
        <w:t>，</w:t>
      </w:r>
      <w:r w:rsidRPr="00BD673D">
        <w:t>当水桶里水快满时</w:t>
      </w:r>
      <w:r>
        <w:rPr>
          <w:rFonts w:hint="eastAsia"/>
        </w:rPr>
        <w:t>，</w:t>
      </w:r>
      <w:r w:rsidRPr="00BD673D">
        <w:t>则应把阀门关得很小</w:t>
      </w:r>
      <w:r>
        <w:rPr>
          <w:rFonts w:hint="eastAsia"/>
        </w:rPr>
        <w:t>，</w:t>
      </w:r>
      <w:r w:rsidRPr="00BD673D">
        <w:t>而水桶里水满时应迅速关掉水阀。其中</w:t>
      </w:r>
      <w:r>
        <w:rPr>
          <w:rFonts w:hint="eastAsia"/>
        </w:rPr>
        <w:t>，</w:t>
      </w:r>
      <w:r w:rsidRPr="00BD673D">
        <w:rPr>
          <w:rFonts w:ascii="宋体" w:hAnsi="宋体"/>
        </w:rPr>
        <w:t>“较少”、“较多”、“小一些”、“很小”</w:t>
      </w:r>
      <w:r w:rsidRPr="00BD673D">
        <w:t>等</w:t>
      </w:r>
      <w:r>
        <w:rPr>
          <w:rFonts w:hint="eastAsia"/>
        </w:rPr>
        <w:t>，</w:t>
      </w:r>
      <w:r w:rsidRPr="00BD673D">
        <w:t>这些表示水位和控制阀门动作的概念都具有模糊性。即有经验的操作人员的控制规则具有相当的模糊性。模糊控制就是利用</w:t>
      </w:r>
      <w:hyperlink r:id="rId22" w:tooltip="计算机模拟" w:history="1">
        <w:r w:rsidRPr="00BD673D">
          <w:t>计算机模拟</w:t>
        </w:r>
      </w:hyperlink>
      <w:r w:rsidRPr="00BD673D">
        <w:t>人的</w:t>
      </w:r>
      <w:hyperlink r:id="rId23" w:tooltip="思维方式" w:history="1">
        <w:r w:rsidRPr="00BD673D">
          <w:t>思维方式</w:t>
        </w:r>
      </w:hyperlink>
      <w:r>
        <w:rPr>
          <w:rFonts w:hint="eastAsia"/>
        </w:rPr>
        <w:t>，</w:t>
      </w:r>
      <w:r w:rsidRPr="00BD673D">
        <w:t>按照人的操作规则进行控制</w:t>
      </w:r>
      <w:r>
        <w:rPr>
          <w:rFonts w:hint="eastAsia"/>
        </w:rPr>
        <w:t>，</w:t>
      </w:r>
      <w:r w:rsidRPr="00BD673D">
        <w:t>实现人的控制经验。</w:t>
      </w:r>
    </w:p>
    <w:p w:rsidR="005E0607" w:rsidRDefault="005E0607" w:rsidP="005E0607">
      <w:pPr>
        <w:spacing w:line="360" w:lineRule="auto"/>
        <w:ind w:firstLineChars="200" w:firstLine="420"/>
      </w:pPr>
      <w:r>
        <w:t>模糊控制在各种领域出人意料的解决了传统控制理论无法解决的或难以解决的问题，并取得了一些令人信服的成效。</w:t>
      </w:r>
    </w:p>
    <w:p w:rsidR="005E0607" w:rsidRDefault="005E0607" w:rsidP="005E0607">
      <w:pPr>
        <w:spacing w:line="360" w:lineRule="auto"/>
        <w:rPr>
          <w:rFonts w:hint="eastAsia"/>
          <w:b/>
          <w:spacing w:val="15"/>
          <w:szCs w:val="21"/>
        </w:rPr>
      </w:pPr>
    </w:p>
    <w:p w:rsidR="005E0607" w:rsidRDefault="005E0607" w:rsidP="005E0607">
      <w:pPr>
        <w:spacing w:line="360" w:lineRule="auto"/>
        <w:rPr>
          <w:rFonts w:hAnsi="宋体" w:hint="eastAsia"/>
          <w:b/>
          <w:szCs w:val="21"/>
        </w:rPr>
      </w:pPr>
      <w:r>
        <w:rPr>
          <w:rFonts w:hint="eastAsia"/>
          <w:b/>
          <w:spacing w:val="15"/>
          <w:szCs w:val="21"/>
        </w:rPr>
        <w:t>8</w:t>
      </w:r>
      <w:r w:rsidRPr="00026858">
        <w:rPr>
          <w:b/>
          <w:spacing w:val="15"/>
          <w:szCs w:val="21"/>
        </w:rPr>
        <w:t xml:space="preserve">. </w:t>
      </w:r>
      <w:r w:rsidRPr="003B15DD">
        <w:rPr>
          <w:rFonts w:hAnsi="宋体"/>
          <w:b/>
          <w:szCs w:val="21"/>
        </w:rPr>
        <w:t>粗糙集理论</w:t>
      </w:r>
    </w:p>
    <w:p w:rsidR="005E0607" w:rsidRDefault="005E0607" w:rsidP="005E0607">
      <w:pPr>
        <w:spacing w:line="360" w:lineRule="auto"/>
        <w:ind w:firstLineChars="200" w:firstLine="420"/>
      </w:pPr>
      <w:r>
        <w:lastRenderedPageBreak/>
        <w:t>在自然科学、社会科学和工程技术的很多领域中，都不同程度地涉及到对不确定因素和对不完备信息的处理。从实际系统中采集到的数据常常包含着噪声，不够精确甚至不完整。采用纯数学上的假设来消除或回避这种不确定性，效果往往不理想。反之，如果正视它对这些信息进行合适地处理，常常有助于相关实际系统问题的解决。</w:t>
      </w:r>
    </w:p>
    <w:p w:rsidR="005E0607" w:rsidRDefault="005E0607" w:rsidP="005E0607">
      <w:pPr>
        <w:spacing w:line="360" w:lineRule="auto"/>
        <w:ind w:firstLineChars="200" w:firstLine="420"/>
      </w:pPr>
      <w:r>
        <w:t>多年来，研究人员一直在努力寻找科学地处理不完整性和不确定性的有效途径。模糊集和基于</w:t>
      </w:r>
      <w:hyperlink r:id="rId24" w:tgtFrame="_blank" w:history="1">
        <w:r w:rsidRPr="00E7759A">
          <w:t>概率</w:t>
        </w:r>
      </w:hyperlink>
      <w:r>
        <w:t>方法的证据理论是处理不确定信息的两种方法，已应用于一些实际领域。但这些方法有时需要一些数据的附加信息或先验知识，如模糊隶属函数、基本概率指派函数和有关统计概率分布等，而这些信息有时并不容易得到。</w:t>
      </w:r>
    </w:p>
    <w:p w:rsidR="005E0607" w:rsidRDefault="005E0607" w:rsidP="005E0607">
      <w:pPr>
        <w:spacing w:line="360" w:lineRule="auto"/>
        <w:ind w:firstLineChars="200" w:firstLine="420"/>
        <w:rPr>
          <w:rFonts w:hint="eastAsia"/>
        </w:rPr>
      </w:pPr>
      <w:r>
        <w:t>粗糙集理论作为一种数据分析处理理论，在</w:t>
      </w:r>
      <w:r>
        <w:t>1982</w:t>
      </w:r>
      <w:r>
        <w:t>年由</w:t>
      </w:r>
      <w:hyperlink r:id="rId25" w:tgtFrame="_blank" w:history="1">
        <w:r w:rsidRPr="00A24158">
          <w:t>波兰</w:t>
        </w:r>
      </w:hyperlink>
      <w:r>
        <w:t>科学家</w:t>
      </w:r>
      <w:r>
        <w:t>Z.Pawlak</w:t>
      </w:r>
      <w:r>
        <w:t>创立。最开始由于语言的问题，该理论创立之初只有</w:t>
      </w:r>
      <w:hyperlink r:id="rId26" w:tgtFrame="_blank" w:history="1">
        <w:r w:rsidRPr="00A24158">
          <w:t>东欧</w:t>
        </w:r>
      </w:hyperlink>
      <w:r>
        <w:t>国家的一些学者研究和应用它，后来才受到国际上数学界和计算机界的重视。</w:t>
      </w:r>
      <w:r>
        <w:t>1991</w:t>
      </w:r>
      <w:r>
        <w:t>年，</w:t>
      </w:r>
      <w:r>
        <w:t>Pawlak</w:t>
      </w:r>
      <w:r>
        <w:t>出版了《粗糙集</w:t>
      </w:r>
      <w:r>
        <w:t>—</w:t>
      </w:r>
      <w:r>
        <w:t>关于数据推理的理论》这本专著，从此粗糙集理论及其应用的研究进入了一个新的阶段。</w:t>
      </w:r>
      <w:r>
        <w:t>1995</w:t>
      </w:r>
      <w:r>
        <w:t>年</w:t>
      </w:r>
      <w:r>
        <w:t>ACM</w:t>
      </w:r>
      <w:r>
        <w:t>将粗糙集理论列为新兴的计算机科学的研究课题。</w:t>
      </w:r>
    </w:p>
    <w:p w:rsidR="005E0607" w:rsidRDefault="005E0607" w:rsidP="005E0607">
      <w:pPr>
        <w:spacing w:line="360" w:lineRule="auto"/>
        <w:ind w:firstLineChars="200" w:firstLine="420"/>
        <w:rPr>
          <w:rFonts w:hint="eastAsia"/>
        </w:rPr>
      </w:pPr>
      <w:r>
        <w:t>粗糙集理论</w:t>
      </w:r>
      <w:r>
        <w:rPr>
          <w:rFonts w:hint="eastAsia"/>
        </w:rPr>
        <w:t>这一新的数学理论也成为信息科学领域的研究热点问题之一。</w:t>
      </w:r>
      <w:r>
        <w:t>粗糙集理论不仅为信息科学和认知科学提供了新的科学逻辑和</w:t>
      </w:r>
      <w:hyperlink r:id="rId27" w:tgtFrame="_blank" w:history="1">
        <w:r w:rsidRPr="00A24158">
          <w:t>研究方法</w:t>
        </w:r>
      </w:hyperlink>
      <w:r>
        <w:t>，而且为智能信息处理提供了有效的处理技术。</w:t>
      </w:r>
    </w:p>
    <w:p w:rsidR="005E0607" w:rsidRDefault="005E0607" w:rsidP="005E0607">
      <w:pPr>
        <w:spacing w:line="360" w:lineRule="auto"/>
        <w:ind w:firstLineChars="200" w:firstLine="420"/>
        <w:rPr>
          <w:rFonts w:hint="eastAsia"/>
        </w:rPr>
      </w:pPr>
      <w:r>
        <w:t>1992</w:t>
      </w:r>
      <w:r>
        <w:t>年在波兰</w:t>
      </w:r>
      <w:r>
        <w:t>Kiekrz</w:t>
      </w:r>
      <w:r>
        <w:t>召开</w:t>
      </w:r>
      <w:r>
        <w:rPr>
          <w:rFonts w:hint="eastAsia"/>
        </w:rPr>
        <w:t>的</w:t>
      </w:r>
      <w:r>
        <w:t>第一届国际粗糙集合研讨会着重讨论了集合近似定义的基本思想及其应用和粗糙集合环境下的机器学习基础研究，从此每年都会召开一次以粗糙集理论为主题的国际研讨会，从而推动了粗糙集理论的拓展和应用。</w:t>
      </w:r>
    </w:p>
    <w:p w:rsidR="005E0607" w:rsidRDefault="005E0607" w:rsidP="005E0607">
      <w:pPr>
        <w:spacing w:line="360" w:lineRule="auto"/>
        <w:ind w:firstLineChars="200" w:firstLine="420"/>
      </w:pPr>
      <w:hyperlink r:id="rId28" w:tgtFrame="_blank" w:history="1">
        <w:r w:rsidRPr="00E7759A">
          <w:t>粗糙集理论</w:t>
        </w:r>
      </w:hyperlink>
      <w:r>
        <w:t>它是一种刻划不完整性和不确定性的</w:t>
      </w:r>
      <w:hyperlink r:id="rId29" w:tgtFrame="_blank" w:history="1">
        <w:r w:rsidRPr="00E7759A">
          <w:t>数学工具</w:t>
        </w:r>
      </w:hyperlink>
      <w:r>
        <w:t>，能有效地分析不精确（</w:t>
      </w:r>
      <w:r>
        <w:t>i</w:t>
      </w:r>
      <w:r>
        <w:rPr>
          <w:rFonts w:hint="eastAsia"/>
        </w:rPr>
        <w:t>mprecise</w:t>
      </w:r>
      <w:r>
        <w:t>)</w:t>
      </w:r>
      <w:r>
        <w:t>，不一致（</w:t>
      </w:r>
      <w:r>
        <w:t>inconsistent)</w:t>
      </w:r>
      <w:r>
        <w:t>、不完整（</w:t>
      </w:r>
      <w:r>
        <w:t xml:space="preserve">incomplete) </w:t>
      </w:r>
      <w:r>
        <w:t>等各种不完备的信息，还可以对数据进行分析和推理，从中发现隐含的知识，揭示潜在的规律。</w:t>
      </w:r>
      <w:r>
        <w:rPr>
          <w:rFonts w:hint="eastAsia"/>
        </w:rPr>
        <w:t>它</w:t>
      </w:r>
      <w:r>
        <w:t>建立在分类机制的基础上，它将分类理解为在特定空间上的</w:t>
      </w:r>
      <w:hyperlink r:id="rId30" w:tgtFrame="_blank" w:history="1">
        <w:r w:rsidRPr="00E7759A">
          <w:t>等价关系</w:t>
        </w:r>
      </w:hyperlink>
      <w:r>
        <w:t>，而等价关系构成了对该空间的划分。</w:t>
      </w:r>
      <w:hyperlink r:id="rId31" w:tgtFrame="_blank" w:history="1">
        <w:r w:rsidRPr="00E7759A">
          <w:t>粗糙集理论</w:t>
        </w:r>
      </w:hyperlink>
      <w:r>
        <w:t>将知识理解为对数据的划分，每一被划分的集合称为概念。</w:t>
      </w:r>
      <w:hyperlink r:id="rId32" w:tgtFrame="_blank" w:history="1">
        <w:r w:rsidRPr="00E7759A">
          <w:t>粗糙集理论</w:t>
        </w:r>
      </w:hyperlink>
      <w:r>
        <w:t>的主要思想是利用已知的知识库，将不精确或不确定的知识用已知的知识库中的知识来（近似）</w:t>
      </w:r>
      <w:r>
        <w:t xml:space="preserve"> </w:t>
      </w:r>
      <w:r>
        <w:t>刻画。</w:t>
      </w:r>
    </w:p>
    <w:p w:rsidR="005E0607" w:rsidRDefault="005E0607" w:rsidP="005E0607">
      <w:pPr>
        <w:spacing w:line="360" w:lineRule="auto"/>
        <w:ind w:firstLineChars="200" w:firstLine="420"/>
        <w:rPr>
          <w:rFonts w:hint="eastAsia"/>
        </w:rPr>
      </w:pPr>
      <w:r>
        <w:t>该理论与其他处理不确定和不精确问题理论的最显著的区别是：它无需提供问题所需处理的数据集合之外的任何先验信息，所以对问题的不确定性的描述或处理可以说是比较客观的，由于这个理论未能包含处理不精确或不确定原始数据的机制，所以这个理论与</w:t>
      </w:r>
      <w:hyperlink r:id="rId33" w:tgtFrame="_blank" w:history="1">
        <w:r w:rsidRPr="00E7759A">
          <w:t>概率论</w:t>
        </w:r>
      </w:hyperlink>
      <w:r>
        <w:t>、</w:t>
      </w:r>
      <w:hyperlink r:id="rId34" w:tgtFrame="_blank" w:history="1">
        <w:r w:rsidRPr="00E7759A">
          <w:t>模糊数学</w:t>
        </w:r>
      </w:hyperlink>
      <w:r>
        <w:t>和证据理论等其他处理不确定或不精确问题的理论有很强的</w:t>
      </w:r>
      <w:hyperlink r:id="rId35" w:tgtFrame="_blank" w:history="1">
        <w:r w:rsidRPr="00E7759A">
          <w:t>互补性</w:t>
        </w:r>
      </w:hyperlink>
      <w:r>
        <w:rPr>
          <w:rFonts w:hint="eastAsia"/>
        </w:rPr>
        <w:t>。</w:t>
      </w:r>
    </w:p>
    <w:p w:rsidR="005E0607" w:rsidRDefault="005E0607" w:rsidP="005E0607">
      <w:pPr>
        <w:spacing w:line="360" w:lineRule="auto"/>
        <w:ind w:firstLineChars="200" w:firstLine="420"/>
        <w:rPr>
          <w:rFonts w:hint="eastAsia"/>
        </w:rPr>
      </w:pPr>
      <w:r>
        <w:t>由于粗糙集理论创建的目的和研究的出发点就是直接对数据进行分析和推理，从中发现</w:t>
      </w:r>
      <w:r>
        <w:lastRenderedPageBreak/>
        <w:t>隐含的知识，揭示潜在的规律，因此是一种天然的</w:t>
      </w:r>
      <w:hyperlink r:id="rId36" w:tgtFrame="_blank" w:history="1">
        <w:r w:rsidRPr="00A24158">
          <w:t>数据挖掘</w:t>
        </w:r>
      </w:hyperlink>
      <w:r>
        <w:t>或者</w:t>
      </w:r>
      <w:hyperlink r:id="rId37" w:tgtFrame="_blank" w:history="1">
        <w:r w:rsidRPr="00A24158">
          <w:t>知识发现</w:t>
        </w:r>
      </w:hyperlink>
      <w:r>
        <w:t>方法，它与基于</w:t>
      </w:r>
      <w:hyperlink r:id="rId38" w:tgtFrame="_blank" w:history="1">
        <w:r>
          <w:rPr>
            <w:rFonts w:hint="eastAsia"/>
          </w:rPr>
          <w:t>朴素贝叶欺理论</w:t>
        </w:r>
      </w:hyperlink>
      <w:r>
        <w:t>的数据挖掘方法、基于</w:t>
      </w:r>
      <w:hyperlink r:id="rId39" w:tgtFrame="_blank" w:history="1">
        <w:r w:rsidRPr="00A24158">
          <w:t>模糊理论</w:t>
        </w:r>
      </w:hyperlink>
      <w:r>
        <w:t>的数据挖掘方法和基于证据理论的数据挖掘方法等其他处理不确定性问题理论的方法相比较，最显著的区别是它不需要提供问题所需处理的数据集合之外的任何先验知识，而且与处理其他不确定性问题的理论有很强的</w:t>
      </w:r>
      <w:hyperlink r:id="rId40" w:tgtFrame="_blank" w:history="1">
        <w:r w:rsidRPr="00A24158">
          <w:t>互补性</w:t>
        </w:r>
      </w:hyperlink>
      <w:r>
        <w:rPr>
          <w:rFonts w:hint="eastAsia"/>
        </w:rPr>
        <w:t>（</w:t>
      </w:r>
      <w:r>
        <w:t>特别是模糊理论</w:t>
      </w:r>
      <w:r>
        <w:rPr>
          <w:rFonts w:hint="eastAsia"/>
        </w:rPr>
        <w:t>）</w:t>
      </w:r>
      <w:r>
        <w:t>。</w:t>
      </w:r>
    </w:p>
    <w:p w:rsidR="005E0607" w:rsidRDefault="005E0607" w:rsidP="005E0607">
      <w:pPr>
        <w:spacing w:line="360" w:lineRule="auto"/>
        <w:rPr>
          <w:rFonts w:hint="eastAsia"/>
          <w:b/>
          <w:color w:val="333333"/>
          <w:szCs w:val="21"/>
        </w:rPr>
      </w:pPr>
    </w:p>
    <w:p w:rsidR="005E0607" w:rsidRDefault="005E0607" w:rsidP="005E0607">
      <w:pPr>
        <w:spacing w:line="360" w:lineRule="auto"/>
        <w:rPr>
          <w:rFonts w:hAnsi="宋体" w:hint="eastAsia"/>
          <w:b/>
          <w:szCs w:val="21"/>
        </w:rPr>
      </w:pPr>
      <w:r>
        <w:rPr>
          <w:rFonts w:hint="eastAsia"/>
          <w:b/>
          <w:spacing w:val="15"/>
          <w:szCs w:val="21"/>
        </w:rPr>
        <w:t>9</w:t>
      </w:r>
      <w:r w:rsidRPr="00026858">
        <w:rPr>
          <w:b/>
          <w:spacing w:val="15"/>
          <w:szCs w:val="21"/>
        </w:rPr>
        <w:t xml:space="preserve">. </w:t>
      </w:r>
      <w:r>
        <w:rPr>
          <w:rFonts w:hint="eastAsia"/>
          <w:b/>
          <w:spacing w:val="15"/>
          <w:szCs w:val="21"/>
        </w:rPr>
        <w:t>Cantor</w:t>
      </w:r>
      <w:r>
        <w:rPr>
          <w:rFonts w:hint="eastAsia"/>
          <w:b/>
          <w:spacing w:val="15"/>
          <w:szCs w:val="21"/>
        </w:rPr>
        <w:t>猜想</w:t>
      </w:r>
      <w:r>
        <w:rPr>
          <w:rFonts w:hint="eastAsia"/>
          <w:b/>
          <w:spacing w:val="15"/>
          <w:szCs w:val="21"/>
        </w:rPr>
        <w:t>----</w:t>
      </w:r>
      <w:r>
        <w:rPr>
          <w:rFonts w:hint="eastAsia"/>
          <w:b/>
          <w:spacing w:val="15"/>
          <w:szCs w:val="21"/>
        </w:rPr>
        <w:t>连续统假设（</w:t>
      </w:r>
      <w:r>
        <w:rPr>
          <w:rFonts w:hint="eastAsia"/>
          <w:b/>
          <w:spacing w:val="15"/>
          <w:szCs w:val="21"/>
        </w:rPr>
        <w:t>CH</w:t>
      </w:r>
      <w:r>
        <w:rPr>
          <w:rFonts w:hint="eastAsia"/>
          <w:b/>
          <w:spacing w:val="15"/>
          <w:szCs w:val="21"/>
        </w:rPr>
        <w:t>）</w:t>
      </w:r>
    </w:p>
    <w:p w:rsidR="005E0607" w:rsidRPr="00E46348" w:rsidRDefault="005E0607" w:rsidP="005E0607">
      <w:pPr>
        <w:spacing w:line="360" w:lineRule="auto"/>
        <w:ind w:firstLineChars="200" w:firstLine="420"/>
      </w:pPr>
      <w:r w:rsidRPr="00E46348">
        <w:t>集合可分为有限集与无限集。有限集的基数就是集合中的元素个数。而无限集又可分为可数集（也叫可数无限集）和不可数集。所有无限集都有无穷多个元素，可以利用双射来判定两个无限集的基数相等。所有可数集合的基数是</w:t>
      </w:r>
      <w:r w:rsidRPr="00E46348">
        <w:rPr>
          <w:bCs/>
        </w:rPr>
        <w:sym w:font="Symbol" w:char="00C0"/>
      </w:r>
      <w:r w:rsidRPr="00E46348">
        <w:rPr>
          <w:bCs/>
          <w:vertAlign w:val="subscript"/>
        </w:rPr>
        <w:t>0</w:t>
      </w:r>
      <w:r w:rsidRPr="00E46348">
        <w:rPr>
          <w:rFonts w:hAnsi="宋体"/>
          <w:bCs/>
        </w:rPr>
        <w:t>（读作阿列夫零）</w:t>
      </w:r>
      <w:r w:rsidRPr="00E46348">
        <w:rPr>
          <w:bCs/>
        </w:rPr>
        <w:t>，</w:t>
      </w:r>
      <w:r w:rsidRPr="00E46348">
        <w:rPr>
          <w:rFonts w:hAnsi="宋体"/>
          <w:bCs/>
        </w:rPr>
        <w:t>自然数集</w:t>
      </w:r>
      <w:r>
        <w:rPr>
          <w:rFonts w:hAnsi="宋体" w:hint="eastAsia"/>
          <w:bCs/>
        </w:rPr>
        <w:t>N</w:t>
      </w:r>
      <w:r>
        <w:rPr>
          <w:rFonts w:hAnsi="宋体" w:hint="eastAsia"/>
          <w:bCs/>
        </w:rPr>
        <w:t>、整数集</w:t>
      </w:r>
      <w:r>
        <w:rPr>
          <w:rFonts w:hAnsi="宋体" w:hint="eastAsia"/>
          <w:bCs/>
        </w:rPr>
        <w:t>Z</w:t>
      </w:r>
      <w:r>
        <w:rPr>
          <w:rFonts w:hAnsi="宋体" w:hint="eastAsia"/>
          <w:bCs/>
        </w:rPr>
        <w:t>、有理数集</w:t>
      </w:r>
      <w:r w:rsidRPr="0005133A">
        <w:rPr>
          <w:bCs/>
        </w:rPr>
        <w:t>Q</w:t>
      </w:r>
      <w:r>
        <w:rPr>
          <w:rFonts w:hAnsi="宋体" w:hint="eastAsia"/>
          <w:bCs/>
        </w:rPr>
        <w:t>以及平面上所有坐标都为有理数的点集</w:t>
      </w:r>
      <w:r w:rsidRPr="0005133A">
        <w:rPr>
          <w:bCs/>
        </w:rPr>
        <w:t>Q×Q</w:t>
      </w:r>
      <w:r>
        <w:rPr>
          <w:rFonts w:hAnsi="宋体" w:hint="eastAsia"/>
          <w:bCs/>
        </w:rPr>
        <w:t>都是可数集。而实数集</w:t>
      </w:r>
      <w:r>
        <w:rPr>
          <w:rFonts w:hAnsi="宋体" w:hint="eastAsia"/>
          <w:bCs/>
        </w:rPr>
        <w:t>R</w:t>
      </w:r>
      <w:r>
        <w:rPr>
          <w:rFonts w:hAnsi="宋体" w:hint="eastAsia"/>
          <w:bCs/>
        </w:rPr>
        <w:t>、无理数集以及复数集</w:t>
      </w:r>
      <w:r>
        <w:rPr>
          <w:rFonts w:hAnsi="宋体" w:hint="eastAsia"/>
          <w:bCs/>
        </w:rPr>
        <w:t>C</w:t>
      </w:r>
      <w:r>
        <w:rPr>
          <w:rFonts w:hAnsi="宋体" w:hint="eastAsia"/>
          <w:bCs/>
        </w:rPr>
        <w:t>都是不可数集，它们的基数都是</w:t>
      </w:r>
      <w:r w:rsidRPr="00E46348">
        <w:rPr>
          <w:bCs/>
        </w:rPr>
        <w:sym w:font="Symbol" w:char="00C0"/>
      </w:r>
      <w:r w:rsidRPr="00E46348">
        <w:rPr>
          <w:rFonts w:hAnsi="宋体"/>
          <w:bCs/>
        </w:rPr>
        <w:t>。</w:t>
      </w:r>
    </w:p>
    <w:p w:rsidR="005E0607" w:rsidRDefault="005E0607" w:rsidP="005E0607">
      <w:pPr>
        <w:spacing w:line="360" w:lineRule="auto"/>
        <w:ind w:firstLineChars="200" w:firstLine="420"/>
        <w:rPr>
          <w:rFonts w:hint="eastAsia"/>
          <w:bCs/>
        </w:rPr>
      </w:pPr>
      <w:r>
        <w:rPr>
          <w:rFonts w:hint="eastAsia"/>
        </w:rPr>
        <w:t>有没有集合，其基数比</w:t>
      </w:r>
      <w:r w:rsidRPr="00E46348">
        <w:rPr>
          <w:bCs/>
        </w:rPr>
        <w:sym w:font="Symbol" w:char="00C0"/>
      </w:r>
      <w:r>
        <w:rPr>
          <w:rFonts w:hint="eastAsia"/>
          <w:bCs/>
        </w:rPr>
        <w:t>还大呢？</w:t>
      </w:r>
      <w:r>
        <w:rPr>
          <w:rFonts w:hint="eastAsia"/>
          <w:bCs/>
        </w:rPr>
        <w:t>Cantor</w:t>
      </w:r>
      <w:r>
        <w:rPr>
          <w:rFonts w:hint="eastAsia"/>
          <w:bCs/>
        </w:rPr>
        <w:t>定理告诉我们，可以构造出基数越来越大的集合。事实上，对任何集合</w:t>
      </w:r>
      <w:r>
        <w:rPr>
          <w:rFonts w:hint="eastAsia"/>
          <w:bCs/>
        </w:rPr>
        <w:t>A</w:t>
      </w:r>
      <w:r>
        <w:rPr>
          <w:rFonts w:hint="eastAsia"/>
          <w:bCs/>
        </w:rPr>
        <w:t>，</w:t>
      </w:r>
      <w:r>
        <w:rPr>
          <w:rFonts w:hint="eastAsia"/>
          <w:bCs/>
        </w:rPr>
        <w:t>|A</w:t>
      </w:r>
      <w:r w:rsidRPr="0005133A">
        <w:rPr>
          <w:bCs/>
        </w:rPr>
        <w:t>|</w:t>
      </w:r>
      <w:r>
        <w:rPr>
          <w:rFonts w:hint="eastAsia"/>
          <w:bCs/>
        </w:rPr>
        <w:t>&lt;</w:t>
      </w:r>
      <w:r>
        <w:rPr>
          <w:rFonts w:hint="eastAsia"/>
        </w:rPr>
        <w:t>|P(A)|</w:t>
      </w:r>
      <w:r>
        <w:rPr>
          <w:rFonts w:hint="eastAsia"/>
        </w:rPr>
        <w:t>（</w:t>
      </w:r>
      <w:r>
        <w:rPr>
          <w:rFonts w:hint="eastAsia"/>
        </w:rPr>
        <w:t>P(A)</w:t>
      </w:r>
      <w:r>
        <w:rPr>
          <w:rFonts w:hint="eastAsia"/>
        </w:rPr>
        <w:t>是</w:t>
      </w:r>
      <w:r>
        <w:rPr>
          <w:rFonts w:hint="eastAsia"/>
        </w:rPr>
        <w:t>A</w:t>
      </w:r>
      <w:r>
        <w:rPr>
          <w:rFonts w:hint="eastAsia"/>
        </w:rPr>
        <w:t>的幂集）。所以实数签订</w:t>
      </w:r>
      <w:r>
        <w:rPr>
          <w:rFonts w:hint="eastAsia"/>
        </w:rPr>
        <w:t>R</w:t>
      </w:r>
      <w:r>
        <w:rPr>
          <w:rFonts w:hint="eastAsia"/>
        </w:rPr>
        <w:t>的幂集的基数就比</w:t>
      </w:r>
      <w:r w:rsidRPr="00E46348">
        <w:rPr>
          <w:bCs/>
        </w:rPr>
        <w:sym w:font="Symbol" w:char="00C0"/>
      </w:r>
      <w:r>
        <w:rPr>
          <w:rFonts w:hint="eastAsia"/>
          <w:bCs/>
        </w:rPr>
        <w:t>大。</w:t>
      </w:r>
    </w:p>
    <w:p w:rsidR="005E0607" w:rsidRDefault="005E0607" w:rsidP="005E0607">
      <w:pPr>
        <w:spacing w:line="360" w:lineRule="auto"/>
        <w:ind w:firstLineChars="200" w:firstLine="420"/>
        <w:rPr>
          <w:rFonts w:hint="eastAsia"/>
          <w:bCs/>
        </w:rPr>
      </w:pPr>
      <w:r>
        <w:rPr>
          <w:rFonts w:hint="eastAsia"/>
          <w:bCs/>
        </w:rPr>
        <w:t>现在的问题是，在</w:t>
      </w:r>
      <w:r w:rsidRPr="00E46348">
        <w:rPr>
          <w:bCs/>
        </w:rPr>
        <w:sym w:font="Symbol" w:char="00C0"/>
      </w:r>
      <w:r>
        <w:rPr>
          <w:rFonts w:hint="eastAsia"/>
          <w:bCs/>
          <w:vertAlign w:val="subscript"/>
        </w:rPr>
        <w:t>0</w:t>
      </w:r>
      <w:r>
        <w:rPr>
          <w:rFonts w:hint="eastAsia"/>
          <w:bCs/>
        </w:rPr>
        <w:t>和</w:t>
      </w:r>
      <w:r w:rsidRPr="00E46348">
        <w:rPr>
          <w:bCs/>
        </w:rPr>
        <w:sym w:font="Symbol" w:char="00C0"/>
      </w:r>
      <w:r>
        <w:rPr>
          <w:rFonts w:hint="eastAsia"/>
          <w:bCs/>
        </w:rPr>
        <w:t>之间还有没有其他的基数呢，即是否存在集合，它的基数在</w:t>
      </w:r>
      <w:r w:rsidRPr="00E46348">
        <w:rPr>
          <w:bCs/>
        </w:rPr>
        <w:sym w:font="Symbol" w:char="00C0"/>
      </w:r>
      <w:r>
        <w:rPr>
          <w:rFonts w:hint="eastAsia"/>
          <w:bCs/>
          <w:vertAlign w:val="subscript"/>
        </w:rPr>
        <w:t>0</w:t>
      </w:r>
      <w:r>
        <w:rPr>
          <w:rFonts w:hint="eastAsia"/>
          <w:bCs/>
        </w:rPr>
        <w:t>和</w:t>
      </w:r>
      <w:r w:rsidRPr="00E46348">
        <w:rPr>
          <w:bCs/>
        </w:rPr>
        <w:sym w:font="Symbol" w:char="00C0"/>
      </w:r>
      <w:r>
        <w:rPr>
          <w:rFonts w:hint="eastAsia"/>
          <w:bCs/>
        </w:rPr>
        <w:t>之间？</w:t>
      </w:r>
      <w:r>
        <w:rPr>
          <w:rFonts w:hint="eastAsia"/>
          <w:bCs/>
        </w:rPr>
        <w:t>Cantor</w:t>
      </w:r>
      <w:r>
        <w:rPr>
          <w:rFonts w:hint="eastAsia"/>
          <w:bCs/>
        </w:rPr>
        <w:t>早在十九世纪（</w:t>
      </w:r>
      <w:r>
        <w:rPr>
          <w:rFonts w:hint="eastAsia"/>
          <w:bCs/>
        </w:rPr>
        <w:t>1883</w:t>
      </w:r>
      <w:r>
        <w:rPr>
          <w:rFonts w:hint="eastAsia"/>
          <w:bCs/>
        </w:rPr>
        <w:t>年）就提出了一个猜想：不存在介于</w:t>
      </w:r>
      <w:r w:rsidRPr="00E46348">
        <w:rPr>
          <w:bCs/>
        </w:rPr>
        <w:sym w:font="Symbol" w:char="00C0"/>
      </w:r>
      <w:r>
        <w:rPr>
          <w:rFonts w:hint="eastAsia"/>
          <w:bCs/>
          <w:vertAlign w:val="subscript"/>
        </w:rPr>
        <w:t>0</w:t>
      </w:r>
      <w:r>
        <w:rPr>
          <w:rFonts w:hint="eastAsia"/>
          <w:bCs/>
        </w:rPr>
        <w:t>和</w:t>
      </w:r>
      <w:r w:rsidRPr="00E46348">
        <w:rPr>
          <w:bCs/>
        </w:rPr>
        <w:sym w:font="Symbol" w:char="00C0"/>
      </w:r>
      <w:r>
        <w:rPr>
          <w:rFonts w:hint="eastAsia"/>
          <w:bCs/>
        </w:rPr>
        <w:t>之间的基数。这就是所谓的连续统假设。</w:t>
      </w:r>
      <w:r>
        <w:rPr>
          <w:rFonts w:hint="eastAsia"/>
          <w:bCs/>
        </w:rPr>
        <w:t>1900</w:t>
      </w:r>
      <w:r>
        <w:rPr>
          <w:rFonts w:hint="eastAsia"/>
          <w:bCs/>
        </w:rPr>
        <w:t>年数学家希尔伯特在巴黎世界数学家大会上提出的</w:t>
      </w:r>
      <w:r>
        <w:rPr>
          <w:rFonts w:hint="eastAsia"/>
          <w:bCs/>
        </w:rPr>
        <w:t>23</w:t>
      </w:r>
      <w:r>
        <w:rPr>
          <w:rFonts w:hint="eastAsia"/>
          <w:bCs/>
        </w:rPr>
        <w:t>个未解决的数学问题中就有连续统问题，即</w:t>
      </w:r>
      <w:r>
        <w:rPr>
          <w:rFonts w:hint="eastAsia"/>
          <w:bCs/>
        </w:rPr>
        <w:t>Cantor</w:t>
      </w:r>
      <w:r>
        <w:rPr>
          <w:rFonts w:hint="eastAsia"/>
          <w:bCs/>
        </w:rPr>
        <w:t>的连续统假设是否成立。这是目前为止还未得到解决的问题。</w:t>
      </w:r>
    </w:p>
    <w:p w:rsidR="005E0607" w:rsidRDefault="005E0607" w:rsidP="005E0607">
      <w:pPr>
        <w:spacing w:line="360" w:lineRule="auto"/>
        <w:ind w:firstLineChars="200" w:firstLine="420"/>
        <w:rPr>
          <w:rFonts w:hint="eastAsia"/>
        </w:rPr>
      </w:pPr>
      <w:r>
        <w:rPr>
          <w:rFonts w:hint="eastAsia"/>
          <w:bCs/>
        </w:rPr>
        <w:t>为了解决集合论中的悖论，产生了许多公理集合论。</w:t>
      </w:r>
      <w:r>
        <w:rPr>
          <w:rFonts w:hint="eastAsia"/>
          <w:bCs/>
        </w:rPr>
        <w:t>1938</w:t>
      </w:r>
      <w:r>
        <w:rPr>
          <w:rFonts w:hint="eastAsia"/>
          <w:bCs/>
        </w:rPr>
        <w:t>年，哥德尔证明了连续统假设相对于集合论的其他公理是相容的，而在</w:t>
      </w:r>
      <w:r>
        <w:rPr>
          <w:rFonts w:hint="eastAsia"/>
          <w:bCs/>
        </w:rPr>
        <w:t>1963</w:t>
      </w:r>
      <w:r>
        <w:rPr>
          <w:rFonts w:hint="eastAsia"/>
          <w:bCs/>
        </w:rPr>
        <w:t>年</w:t>
      </w:r>
      <w:r>
        <w:rPr>
          <w:rFonts w:hint="eastAsia"/>
          <w:bCs/>
        </w:rPr>
        <w:t>Cohen</w:t>
      </w:r>
      <w:r>
        <w:rPr>
          <w:rFonts w:hint="eastAsia"/>
          <w:bCs/>
        </w:rPr>
        <w:t>证明了连续统假设的否定对于其他公理也是相容的。这说明了连续统假设完全独立于集合论的其他公理。从而承认不承认连续统假设成立产生了不同的公理化集合论，凡是承认</w:t>
      </w:r>
      <w:r>
        <w:rPr>
          <w:rFonts w:hint="eastAsia"/>
          <w:bCs/>
        </w:rPr>
        <w:t>Cantor</w:t>
      </w:r>
      <w:r>
        <w:rPr>
          <w:rFonts w:hint="eastAsia"/>
          <w:bCs/>
        </w:rPr>
        <w:t>的连续统假设成立的集合论统称为</w:t>
      </w:r>
      <w:r>
        <w:rPr>
          <w:rFonts w:hint="eastAsia"/>
          <w:bCs/>
        </w:rPr>
        <w:t>Cantor</w:t>
      </w:r>
      <w:r>
        <w:rPr>
          <w:rFonts w:hint="eastAsia"/>
          <w:bCs/>
        </w:rPr>
        <w:t>集合论，否则称为非</w:t>
      </w:r>
      <w:r>
        <w:rPr>
          <w:rFonts w:hint="eastAsia"/>
          <w:bCs/>
        </w:rPr>
        <w:t>Cantor</w:t>
      </w:r>
      <w:r>
        <w:rPr>
          <w:rFonts w:hint="eastAsia"/>
          <w:bCs/>
        </w:rPr>
        <w:t>集合论。</w:t>
      </w:r>
    </w:p>
    <w:p w:rsidR="005E0607" w:rsidRDefault="005E0607" w:rsidP="005E0607">
      <w:pPr>
        <w:spacing w:line="360" w:lineRule="auto"/>
        <w:rPr>
          <w:rFonts w:ascii="宋体" w:hAnsi="宋体" w:hint="eastAsia"/>
          <w:sz w:val="24"/>
        </w:rPr>
      </w:pPr>
    </w:p>
    <w:p w:rsidR="005E0607" w:rsidRPr="000A3FCB" w:rsidRDefault="005E0607" w:rsidP="005E0607">
      <w:pPr>
        <w:spacing w:line="360" w:lineRule="auto"/>
        <w:rPr>
          <w:b/>
          <w:color w:val="333333"/>
          <w:szCs w:val="21"/>
        </w:rPr>
      </w:pPr>
      <w:r w:rsidRPr="000A3FCB">
        <w:rPr>
          <w:b/>
          <w:color w:val="333333"/>
          <w:szCs w:val="21"/>
        </w:rPr>
        <w:t xml:space="preserve">10. </w:t>
      </w:r>
      <w:r w:rsidRPr="000A3FCB">
        <w:rPr>
          <w:rFonts w:hAnsi="Verdana"/>
          <w:b/>
          <w:color w:val="333333"/>
          <w:szCs w:val="21"/>
        </w:rPr>
        <w:t>格奥尔格</w:t>
      </w:r>
      <w:r w:rsidRPr="000A3FCB">
        <w:rPr>
          <w:b/>
          <w:color w:val="333333"/>
          <w:szCs w:val="21"/>
        </w:rPr>
        <w:t>··</w:t>
      </w:r>
      <w:r w:rsidRPr="000A3FCB">
        <w:rPr>
          <w:rFonts w:hAnsi="Verdana"/>
          <w:b/>
          <w:color w:val="333333"/>
          <w:szCs w:val="21"/>
        </w:rPr>
        <w:t>康托尔（</w:t>
      </w:r>
      <w:r w:rsidRPr="000A3FCB">
        <w:rPr>
          <w:b/>
          <w:color w:val="333333"/>
          <w:szCs w:val="21"/>
        </w:rPr>
        <w:t>Georg Cantor</w:t>
      </w:r>
      <w:r w:rsidRPr="000A3FCB">
        <w:rPr>
          <w:rFonts w:hAnsi="Verdana"/>
          <w:b/>
          <w:color w:val="333333"/>
          <w:szCs w:val="21"/>
        </w:rPr>
        <w:t>）</w:t>
      </w:r>
    </w:p>
    <w:p w:rsidR="005E0607" w:rsidRPr="006634E4" w:rsidRDefault="005E0607" w:rsidP="005E0607">
      <w:pPr>
        <w:tabs>
          <w:tab w:val="left" w:pos="360"/>
        </w:tabs>
        <w:spacing w:line="360" w:lineRule="auto"/>
        <w:ind w:firstLineChars="200" w:firstLine="420"/>
        <w:rPr>
          <w:rFonts w:cs="宋体" w:hint="eastAsia"/>
          <w:kern w:val="0"/>
          <w:szCs w:val="21"/>
        </w:rPr>
      </w:pPr>
      <w:r w:rsidRPr="006634E4">
        <w:rPr>
          <w:rFonts w:cs="宋体" w:hint="eastAsia"/>
          <w:kern w:val="0"/>
          <w:szCs w:val="21"/>
        </w:rPr>
        <w:t>格奥尔格·费迪南德·路德维希·菲利普·康托尔（</w:t>
      </w:r>
      <w:r>
        <w:rPr>
          <w:rFonts w:cs="宋体" w:hint="eastAsia"/>
          <w:kern w:val="0"/>
          <w:szCs w:val="21"/>
        </w:rPr>
        <w:t>德国数学家、哲学家</w:t>
      </w:r>
      <w:r w:rsidRPr="006634E4">
        <w:rPr>
          <w:rFonts w:cs="宋体" w:hint="eastAsia"/>
          <w:kern w:val="0"/>
          <w:szCs w:val="21"/>
        </w:rPr>
        <w:t>，</w:t>
      </w:r>
      <w:r w:rsidRPr="006634E4">
        <w:rPr>
          <w:rFonts w:cs="宋体" w:hint="eastAsia"/>
          <w:kern w:val="0"/>
          <w:szCs w:val="21"/>
        </w:rPr>
        <w:t>1845</w:t>
      </w:r>
      <w:r w:rsidRPr="00B920BB">
        <w:rPr>
          <w:rFonts w:cs="宋体"/>
          <w:kern w:val="0"/>
          <w:szCs w:val="21"/>
        </w:rPr>
        <w:t>～</w:t>
      </w:r>
      <w:r w:rsidRPr="006634E4">
        <w:rPr>
          <w:rFonts w:cs="宋体" w:hint="eastAsia"/>
          <w:kern w:val="0"/>
          <w:szCs w:val="21"/>
        </w:rPr>
        <w:t>1918</w:t>
      </w:r>
      <w:r w:rsidRPr="006634E4">
        <w:rPr>
          <w:rFonts w:cs="宋体" w:hint="eastAsia"/>
          <w:kern w:val="0"/>
          <w:szCs w:val="21"/>
        </w:rPr>
        <w:t>），康托尔出生于</w:t>
      </w:r>
      <w:hyperlink r:id="rId41" w:tooltip="俄国" w:history="1">
        <w:r w:rsidRPr="006634E4">
          <w:rPr>
            <w:rFonts w:cs="宋体" w:hint="eastAsia"/>
            <w:kern w:val="0"/>
            <w:szCs w:val="21"/>
          </w:rPr>
          <w:t>俄国</w:t>
        </w:r>
      </w:hyperlink>
      <w:hyperlink r:id="rId42" w:tooltip="圣彼得堡" w:history="1">
        <w:r w:rsidRPr="006634E4">
          <w:rPr>
            <w:rFonts w:cs="宋体" w:hint="eastAsia"/>
            <w:kern w:val="0"/>
            <w:szCs w:val="21"/>
          </w:rPr>
          <w:t>圣彼得堡</w:t>
        </w:r>
      </w:hyperlink>
      <w:r w:rsidRPr="006634E4">
        <w:rPr>
          <w:rFonts w:cs="宋体" w:hint="eastAsia"/>
          <w:kern w:val="0"/>
          <w:szCs w:val="21"/>
        </w:rPr>
        <w:t>，他的父亲是</w:t>
      </w:r>
      <w:hyperlink r:id="rId43" w:tooltip="丹麦" w:history="1">
        <w:r w:rsidRPr="006634E4">
          <w:rPr>
            <w:rFonts w:cs="宋体" w:hint="eastAsia"/>
            <w:kern w:val="0"/>
            <w:szCs w:val="21"/>
          </w:rPr>
          <w:t>丹麦</w:t>
        </w:r>
      </w:hyperlink>
      <w:r w:rsidRPr="006634E4">
        <w:rPr>
          <w:rFonts w:cs="宋体" w:hint="eastAsia"/>
          <w:kern w:val="0"/>
          <w:szCs w:val="21"/>
        </w:rPr>
        <w:t>商人，母亲是俄国音乐家。</w:t>
      </w:r>
      <w:hyperlink r:id="rId44" w:tooltip="1856年" w:history="1">
        <w:r w:rsidRPr="006634E4">
          <w:rPr>
            <w:rFonts w:cs="宋体" w:hint="eastAsia"/>
            <w:kern w:val="0"/>
            <w:szCs w:val="21"/>
          </w:rPr>
          <w:t>1856</w:t>
        </w:r>
        <w:r w:rsidRPr="006634E4">
          <w:rPr>
            <w:rFonts w:cs="宋体" w:hint="eastAsia"/>
            <w:kern w:val="0"/>
            <w:szCs w:val="21"/>
          </w:rPr>
          <w:t>年</w:t>
        </w:r>
      </w:hyperlink>
      <w:r w:rsidRPr="006634E4">
        <w:rPr>
          <w:rFonts w:cs="宋体" w:hint="eastAsia"/>
          <w:kern w:val="0"/>
          <w:szCs w:val="21"/>
        </w:rPr>
        <w:t>他们全家搬到德国，康托尔在德语学校继续学业，</w:t>
      </w:r>
      <w:hyperlink r:id="rId45" w:tooltip="1867年" w:history="1">
        <w:r w:rsidRPr="006634E4">
          <w:rPr>
            <w:rFonts w:cs="宋体" w:hint="eastAsia"/>
            <w:kern w:val="0"/>
            <w:szCs w:val="21"/>
          </w:rPr>
          <w:t>1867</w:t>
        </w:r>
        <w:r w:rsidRPr="006634E4">
          <w:rPr>
            <w:rFonts w:cs="宋体" w:hint="eastAsia"/>
            <w:kern w:val="0"/>
            <w:szCs w:val="21"/>
          </w:rPr>
          <w:t>年</w:t>
        </w:r>
      </w:hyperlink>
      <w:r w:rsidRPr="006634E4">
        <w:rPr>
          <w:rFonts w:cs="宋体" w:hint="eastAsia"/>
          <w:kern w:val="0"/>
          <w:szCs w:val="21"/>
        </w:rPr>
        <w:t>他于</w:t>
      </w:r>
      <w:hyperlink r:id="rId46" w:tooltip="柏林大学" w:history="1">
        <w:r w:rsidRPr="006634E4">
          <w:rPr>
            <w:rFonts w:cs="宋体" w:hint="eastAsia"/>
            <w:kern w:val="0"/>
            <w:szCs w:val="21"/>
          </w:rPr>
          <w:t>柏林大学</w:t>
        </w:r>
      </w:hyperlink>
      <w:r w:rsidRPr="006634E4">
        <w:rPr>
          <w:rFonts w:cs="宋体" w:hint="eastAsia"/>
          <w:kern w:val="0"/>
          <w:szCs w:val="21"/>
        </w:rPr>
        <w:t>获得博士学位。</w:t>
      </w:r>
    </w:p>
    <w:p w:rsidR="005E0607" w:rsidRPr="006634E4" w:rsidRDefault="005E0607" w:rsidP="005E0607">
      <w:pPr>
        <w:tabs>
          <w:tab w:val="left" w:pos="360"/>
        </w:tabs>
        <w:spacing w:line="360" w:lineRule="auto"/>
        <w:ind w:firstLineChars="200" w:firstLine="420"/>
        <w:rPr>
          <w:rFonts w:cs="宋体" w:hint="eastAsia"/>
          <w:kern w:val="0"/>
          <w:szCs w:val="21"/>
        </w:rPr>
      </w:pPr>
      <w:r>
        <w:rPr>
          <w:rFonts w:cs="宋体" w:hint="eastAsia"/>
          <w:kern w:val="0"/>
          <w:szCs w:val="21"/>
        </w:rPr>
        <w:lastRenderedPageBreak/>
        <w:t>他是公认的</w:t>
      </w:r>
      <w:hyperlink r:id="rId47" w:tooltip="集合论" w:history="1">
        <w:r w:rsidRPr="006634E4">
          <w:rPr>
            <w:rFonts w:cs="宋体" w:hint="eastAsia"/>
            <w:kern w:val="0"/>
            <w:szCs w:val="21"/>
          </w:rPr>
          <w:t>集合论</w:t>
        </w:r>
      </w:hyperlink>
      <w:r>
        <w:rPr>
          <w:rFonts w:cs="宋体" w:hint="eastAsia"/>
          <w:kern w:val="0"/>
          <w:szCs w:val="21"/>
        </w:rPr>
        <w:t>奠基人。</w:t>
      </w:r>
      <w:r w:rsidRPr="006634E4">
        <w:rPr>
          <w:rFonts w:cs="宋体" w:hint="eastAsia"/>
          <w:kern w:val="0"/>
          <w:szCs w:val="21"/>
        </w:rPr>
        <w:t>当代数学家绝大多数接受康托尔的理论，并认为这是数学史上一次重要的变革。</w:t>
      </w:r>
      <w:hyperlink r:id="rId48" w:tooltip="大卫·希尔伯特" w:history="1">
        <w:r w:rsidRPr="006634E4">
          <w:rPr>
            <w:rFonts w:cs="宋体" w:hint="eastAsia"/>
            <w:kern w:val="0"/>
            <w:szCs w:val="21"/>
          </w:rPr>
          <w:t>大卫·希尔伯特</w:t>
        </w:r>
      </w:hyperlink>
      <w:r w:rsidRPr="006634E4">
        <w:rPr>
          <w:rFonts w:cs="宋体" w:hint="eastAsia"/>
          <w:kern w:val="0"/>
          <w:szCs w:val="21"/>
        </w:rPr>
        <w:t>说：“没有人能够把我们从康托尔建立的乐园中赶出去。”</w:t>
      </w:r>
    </w:p>
    <w:p w:rsidR="005E0607" w:rsidRPr="006634E4" w:rsidRDefault="005E0607" w:rsidP="005E0607">
      <w:pPr>
        <w:tabs>
          <w:tab w:val="left" w:pos="360"/>
        </w:tabs>
        <w:spacing w:line="360" w:lineRule="auto"/>
        <w:ind w:firstLineChars="200" w:firstLine="420"/>
        <w:rPr>
          <w:rFonts w:cs="宋体" w:hint="eastAsia"/>
          <w:kern w:val="0"/>
          <w:szCs w:val="21"/>
        </w:rPr>
      </w:pPr>
      <w:r w:rsidRPr="006634E4">
        <w:rPr>
          <w:rFonts w:cs="宋体" w:hint="eastAsia"/>
          <w:kern w:val="0"/>
          <w:szCs w:val="21"/>
        </w:rPr>
        <w:t>康托尔</w:t>
      </w:r>
      <w:r>
        <w:rPr>
          <w:rFonts w:cs="宋体" w:hint="eastAsia"/>
          <w:kern w:val="0"/>
          <w:szCs w:val="21"/>
        </w:rPr>
        <w:t>还</w:t>
      </w:r>
      <w:r w:rsidRPr="006634E4">
        <w:rPr>
          <w:rFonts w:cs="宋体" w:hint="eastAsia"/>
          <w:kern w:val="0"/>
          <w:szCs w:val="21"/>
        </w:rPr>
        <w:t>提出了通过一一对应的方法</w:t>
      </w:r>
      <w:r>
        <w:rPr>
          <w:rFonts w:cs="宋体" w:hint="eastAsia"/>
          <w:kern w:val="0"/>
          <w:szCs w:val="21"/>
        </w:rPr>
        <w:t>（双射）</w:t>
      </w:r>
      <w:r w:rsidRPr="006634E4">
        <w:rPr>
          <w:rFonts w:cs="宋体" w:hint="eastAsia"/>
          <w:kern w:val="0"/>
          <w:szCs w:val="21"/>
        </w:rPr>
        <w:t>对无限集合的大小进行比较，并将能够彼此建立一一对应的集合称为</w:t>
      </w:r>
      <w:hyperlink r:id="rId49" w:tooltip="等势" w:history="1">
        <w:r w:rsidRPr="006634E4">
          <w:rPr>
            <w:rFonts w:cs="宋体" w:hint="eastAsia"/>
            <w:kern w:val="0"/>
            <w:szCs w:val="21"/>
          </w:rPr>
          <w:t>等势</w:t>
        </w:r>
      </w:hyperlink>
      <w:r w:rsidRPr="006634E4">
        <w:rPr>
          <w:rFonts w:cs="宋体" w:hint="eastAsia"/>
          <w:kern w:val="0"/>
          <w:szCs w:val="21"/>
        </w:rPr>
        <w:t>，即可以被认为是“一样大”的。他引入了</w:t>
      </w:r>
      <w:hyperlink r:id="rId50" w:tooltip="可数无穷" w:history="1">
        <w:r w:rsidRPr="006634E4">
          <w:rPr>
            <w:rFonts w:cs="宋体" w:hint="eastAsia"/>
            <w:kern w:val="0"/>
            <w:szCs w:val="21"/>
          </w:rPr>
          <w:t>可数无穷</w:t>
        </w:r>
      </w:hyperlink>
      <w:r w:rsidRPr="006634E4">
        <w:rPr>
          <w:rFonts w:cs="宋体" w:hint="eastAsia"/>
          <w:kern w:val="0"/>
          <w:szCs w:val="21"/>
        </w:rPr>
        <w:t>的概念，用来指与</w:t>
      </w:r>
      <w:hyperlink r:id="rId51" w:tooltip="自然数" w:history="1">
        <w:r w:rsidRPr="006634E4">
          <w:rPr>
            <w:rFonts w:cs="宋体" w:hint="eastAsia"/>
            <w:kern w:val="0"/>
            <w:szCs w:val="21"/>
          </w:rPr>
          <w:t>自然数</w:t>
        </w:r>
      </w:hyperlink>
      <w:r w:rsidRPr="006634E4">
        <w:rPr>
          <w:rFonts w:cs="宋体" w:hint="eastAsia"/>
          <w:kern w:val="0"/>
          <w:szCs w:val="21"/>
        </w:rPr>
        <w:t>集合等势的集合，并证明了</w:t>
      </w:r>
      <w:hyperlink r:id="rId52" w:tooltip="有理数" w:history="1">
        <w:r w:rsidRPr="006634E4">
          <w:rPr>
            <w:rFonts w:cs="宋体" w:hint="eastAsia"/>
            <w:kern w:val="0"/>
            <w:szCs w:val="21"/>
          </w:rPr>
          <w:t>有理数</w:t>
        </w:r>
      </w:hyperlink>
      <w:r w:rsidRPr="006634E4">
        <w:rPr>
          <w:rFonts w:cs="宋体" w:hint="eastAsia"/>
          <w:kern w:val="0"/>
          <w:szCs w:val="21"/>
        </w:rPr>
        <w:t>集合</w:t>
      </w:r>
      <w:r>
        <w:rPr>
          <w:rFonts w:cs="宋体" w:hint="eastAsia"/>
          <w:kern w:val="0"/>
          <w:szCs w:val="21"/>
        </w:rPr>
        <w:t>也</w:t>
      </w:r>
      <w:r w:rsidRPr="006634E4">
        <w:rPr>
          <w:rFonts w:cs="宋体" w:hint="eastAsia"/>
          <w:kern w:val="0"/>
          <w:szCs w:val="21"/>
        </w:rPr>
        <w:t>是可数无穷</w:t>
      </w:r>
      <w:r>
        <w:rPr>
          <w:rFonts w:cs="宋体" w:hint="eastAsia"/>
          <w:kern w:val="0"/>
          <w:szCs w:val="21"/>
        </w:rPr>
        <w:t>的</w:t>
      </w:r>
      <w:r w:rsidRPr="006634E4">
        <w:rPr>
          <w:rFonts w:cs="宋体" w:hint="eastAsia"/>
          <w:kern w:val="0"/>
          <w:szCs w:val="21"/>
        </w:rPr>
        <w:t>，而</w:t>
      </w:r>
      <w:hyperlink r:id="rId53" w:tooltip="实数" w:history="1">
        <w:r w:rsidRPr="006634E4">
          <w:rPr>
            <w:rFonts w:cs="宋体" w:hint="eastAsia"/>
            <w:kern w:val="0"/>
            <w:szCs w:val="21"/>
          </w:rPr>
          <w:t>实数</w:t>
        </w:r>
      </w:hyperlink>
      <w:r w:rsidRPr="006634E4">
        <w:rPr>
          <w:rFonts w:cs="宋体" w:hint="eastAsia"/>
          <w:kern w:val="0"/>
          <w:szCs w:val="21"/>
        </w:rPr>
        <w:t>集合不是</w:t>
      </w:r>
      <w:hyperlink r:id="rId54" w:tooltip="可数无穷" w:history="1">
        <w:r w:rsidRPr="006634E4">
          <w:rPr>
            <w:rFonts w:cs="宋体" w:hint="eastAsia"/>
            <w:kern w:val="0"/>
            <w:szCs w:val="21"/>
          </w:rPr>
          <w:t>可数无穷</w:t>
        </w:r>
      </w:hyperlink>
      <w:r>
        <w:rPr>
          <w:rFonts w:cs="宋体" w:hint="eastAsia"/>
          <w:kern w:val="0"/>
          <w:szCs w:val="21"/>
        </w:rPr>
        <w:t>的</w:t>
      </w:r>
      <w:r w:rsidRPr="006634E4">
        <w:rPr>
          <w:rFonts w:cs="宋体" w:hint="eastAsia"/>
          <w:kern w:val="0"/>
          <w:szCs w:val="21"/>
        </w:rPr>
        <w:t>，这表明无穷集合的确存在着不同的大小，他称与实数等势（从而不是</w:t>
      </w:r>
      <w:hyperlink r:id="rId55" w:tooltip="可数无穷" w:history="1">
        <w:r w:rsidRPr="006634E4">
          <w:rPr>
            <w:rFonts w:cs="宋体" w:hint="eastAsia"/>
            <w:kern w:val="0"/>
            <w:szCs w:val="21"/>
          </w:rPr>
          <w:t>可数无穷</w:t>
        </w:r>
      </w:hyperlink>
      <w:r w:rsidRPr="006634E4">
        <w:rPr>
          <w:rFonts w:cs="宋体" w:hint="eastAsia"/>
          <w:kern w:val="0"/>
          <w:szCs w:val="21"/>
        </w:rPr>
        <w:t>）的集合为</w:t>
      </w:r>
      <w:hyperlink r:id="rId56" w:tooltip="不可数集" w:history="1">
        <w:r w:rsidRPr="006634E4">
          <w:rPr>
            <w:rFonts w:cs="宋体" w:hint="eastAsia"/>
            <w:kern w:val="0"/>
            <w:szCs w:val="21"/>
          </w:rPr>
          <w:t>不可数无穷</w:t>
        </w:r>
      </w:hyperlink>
      <w:r w:rsidRPr="006634E4">
        <w:rPr>
          <w:rFonts w:cs="宋体" w:hint="eastAsia"/>
          <w:kern w:val="0"/>
          <w:szCs w:val="21"/>
        </w:rPr>
        <w:t>。原始证明发表于</w:t>
      </w:r>
      <w:hyperlink r:id="rId57" w:tooltip="1874年" w:history="1">
        <w:r w:rsidRPr="006634E4">
          <w:rPr>
            <w:rFonts w:cs="宋体" w:hint="eastAsia"/>
            <w:kern w:val="0"/>
            <w:szCs w:val="21"/>
          </w:rPr>
          <w:t>1874</w:t>
        </w:r>
        <w:r w:rsidRPr="006634E4">
          <w:rPr>
            <w:rFonts w:cs="宋体" w:hint="eastAsia"/>
            <w:kern w:val="0"/>
            <w:szCs w:val="21"/>
          </w:rPr>
          <w:t>年</w:t>
        </w:r>
      </w:hyperlink>
      <w:r w:rsidRPr="006634E4">
        <w:rPr>
          <w:rFonts w:cs="宋体" w:hint="eastAsia"/>
          <w:kern w:val="0"/>
          <w:szCs w:val="21"/>
        </w:rPr>
        <w:t>，这个证明使用了较为复杂的归纳反证法。</w:t>
      </w:r>
      <w:hyperlink r:id="rId58" w:tooltip="1891年" w:history="1">
        <w:r w:rsidRPr="006634E4">
          <w:rPr>
            <w:rFonts w:cs="宋体" w:hint="eastAsia"/>
            <w:kern w:val="0"/>
            <w:szCs w:val="21"/>
          </w:rPr>
          <w:t>1891</w:t>
        </w:r>
        <w:r w:rsidRPr="006634E4">
          <w:rPr>
            <w:rFonts w:cs="宋体" w:hint="eastAsia"/>
            <w:kern w:val="0"/>
            <w:szCs w:val="21"/>
          </w:rPr>
          <w:t>年</w:t>
        </w:r>
      </w:hyperlink>
      <w:r w:rsidRPr="006634E4">
        <w:rPr>
          <w:rFonts w:cs="宋体" w:hint="eastAsia"/>
          <w:kern w:val="0"/>
          <w:szCs w:val="21"/>
        </w:rPr>
        <w:t>他用</w:t>
      </w:r>
      <w:hyperlink r:id="rId59" w:tooltip="对角论证法" w:history="1">
        <w:r w:rsidRPr="006634E4">
          <w:rPr>
            <w:rFonts w:cs="宋体" w:hint="eastAsia"/>
            <w:kern w:val="0"/>
            <w:szCs w:val="21"/>
          </w:rPr>
          <w:t>对角线法</w:t>
        </w:r>
      </w:hyperlink>
      <w:r w:rsidRPr="006634E4">
        <w:rPr>
          <w:rFonts w:cs="宋体" w:hint="eastAsia"/>
          <w:kern w:val="0"/>
          <w:szCs w:val="21"/>
        </w:rPr>
        <w:t>重新证明了这个定理。另外，他证明了</w:t>
      </w:r>
      <w:hyperlink r:id="rId60" w:tooltip="代数数" w:history="1">
        <w:r w:rsidRPr="006634E4">
          <w:rPr>
            <w:rFonts w:cs="宋体" w:hint="eastAsia"/>
            <w:kern w:val="0"/>
            <w:szCs w:val="21"/>
          </w:rPr>
          <w:t>代数数</w:t>
        </w:r>
      </w:hyperlink>
      <w:r w:rsidRPr="006634E4">
        <w:rPr>
          <w:rFonts w:cs="宋体" w:hint="eastAsia"/>
          <w:kern w:val="0"/>
          <w:szCs w:val="21"/>
        </w:rPr>
        <w:t>集合是可数集，以及</w:t>
      </w:r>
      <w:r w:rsidRPr="006634E4">
        <w:rPr>
          <w:rFonts w:cs="宋体" w:hint="eastAsia"/>
          <w:kern w:val="0"/>
          <w:szCs w:val="21"/>
        </w:rPr>
        <w:t>n</w:t>
      </w:r>
      <w:r w:rsidRPr="006634E4">
        <w:rPr>
          <w:rFonts w:cs="宋体" w:hint="eastAsia"/>
          <w:kern w:val="0"/>
          <w:szCs w:val="21"/>
        </w:rPr>
        <w:t>维空间与一维空间之间存在一一对应。在上述理论的基础上，康托尔又系统地研究了</w:t>
      </w:r>
      <w:hyperlink r:id="rId61" w:tooltip="序数" w:history="1">
        <w:r w:rsidRPr="006634E4">
          <w:rPr>
            <w:rFonts w:cs="宋体" w:hint="eastAsia"/>
            <w:kern w:val="0"/>
            <w:szCs w:val="21"/>
          </w:rPr>
          <w:t>序数</w:t>
        </w:r>
      </w:hyperlink>
      <w:r w:rsidRPr="006634E4">
        <w:rPr>
          <w:rFonts w:cs="宋体" w:hint="eastAsia"/>
          <w:kern w:val="0"/>
          <w:szCs w:val="21"/>
        </w:rPr>
        <w:t>理论，提出了</w:t>
      </w:r>
      <w:hyperlink r:id="rId62" w:tooltip="良序原理（页面不存在）" w:history="1">
        <w:r w:rsidRPr="006634E4">
          <w:rPr>
            <w:rFonts w:cs="宋体" w:hint="eastAsia"/>
            <w:kern w:val="0"/>
            <w:szCs w:val="21"/>
          </w:rPr>
          <w:t>良序原理</w:t>
        </w:r>
      </w:hyperlink>
      <w:r w:rsidRPr="006634E4">
        <w:rPr>
          <w:rFonts w:cs="宋体" w:hint="eastAsia"/>
          <w:kern w:val="0"/>
          <w:szCs w:val="21"/>
        </w:rPr>
        <w:t>，即可以给任何集合内的所有元素定义一个大小关系，使得任意两个元素都可以比较大小，且该集合的任意子集都有最小元素。康托尔晚年致力于证明他自己提出的</w:t>
      </w:r>
      <w:hyperlink r:id="rId63" w:tooltip="连续统假设" w:history="1">
        <w:r w:rsidRPr="006634E4">
          <w:rPr>
            <w:rFonts w:cs="宋体" w:hint="eastAsia"/>
            <w:kern w:val="0"/>
            <w:szCs w:val="21"/>
          </w:rPr>
          <w:t>连续统假设</w:t>
        </w:r>
      </w:hyperlink>
      <w:r w:rsidRPr="006634E4">
        <w:rPr>
          <w:rFonts w:cs="宋体" w:hint="eastAsia"/>
          <w:kern w:val="0"/>
          <w:szCs w:val="21"/>
        </w:rPr>
        <w:t>，即任意实数的无穷集合或者是</w:t>
      </w:r>
      <w:hyperlink r:id="rId64" w:tooltip="可数无穷" w:history="1">
        <w:r w:rsidRPr="006634E4">
          <w:rPr>
            <w:rFonts w:cs="宋体" w:hint="eastAsia"/>
            <w:kern w:val="0"/>
            <w:szCs w:val="21"/>
          </w:rPr>
          <w:t>可数无穷</w:t>
        </w:r>
      </w:hyperlink>
      <w:r w:rsidRPr="006634E4">
        <w:rPr>
          <w:rFonts w:cs="宋体" w:hint="eastAsia"/>
          <w:kern w:val="0"/>
          <w:szCs w:val="21"/>
        </w:rPr>
        <w:t>或者是</w:t>
      </w:r>
      <w:hyperlink r:id="rId65" w:tooltip="不可数集" w:history="1">
        <w:r w:rsidRPr="006634E4">
          <w:rPr>
            <w:rFonts w:cs="宋体" w:hint="eastAsia"/>
            <w:kern w:val="0"/>
            <w:szCs w:val="21"/>
          </w:rPr>
          <w:t>不可数无穷</w:t>
        </w:r>
      </w:hyperlink>
      <w:r w:rsidRPr="006634E4">
        <w:rPr>
          <w:rFonts w:cs="宋体" w:hint="eastAsia"/>
          <w:kern w:val="0"/>
          <w:szCs w:val="21"/>
        </w:rPr>
        <w:t>，二者必居其一，但没有成功。</w:t>
      </w:r>
    </w:p>
    <w:p w:rsidR="005E0607" w:rsidRPr="006634E4" w:rsidRDefault="005E0607" w:rsidP="005E0607">
      <w:pPr>
        <w:tabs>
          <w:tab w:val="left" w:pos="360"/>
        </w:tabs>
        <w:spacing w:line="360" w:lineRule="auto"/>
        <w:ind w:firstLineChars="200" w:firstLine="420"/>
        <w:rPr>
          <w:rFonts w:cs="宋体" w:hint="eastAsia"/>
          <w:kern w:val="0"/>
          <w:szCs w:val="21"/>
        </w:rPr>
      </w:pPr>
      <w:r w:rsidRPr="006634E4">
        <w:rPr>
          <w:rFonts w:cs="宋体" w:hint="eastAsia"/>
          <w:kern w:val="0"/>
          <w:szCs w:val="21"/>
        </w:rPr>
        <w:t>康托尔的后半生受到</w:t>
      </w:r>
      <w:hyperlink r:id="rId66" w:tooltip="抑郁症" w:history="1">
        <w:r w:rsidRPr="006634E4">
          <w:rPr>
            <w:rFonts w:cs="宋体" w:hint="eastAsia"/>
            <w:kern w:val="0"/>
            <w:szCs w:val="21"/>
          </w:rPr>
          <w:t>抑郁症</w:t>
        </w:r>
      </w:hyperlink>
      <w:r w:rsidRPr="006634E4">
        <w:rPr>
          <w:rFonts w:cs="宋体" w:hint="eastAsia"/>
          <w:kern w:val="0"/>
          <w:szCs w:val="21"/>
        </w:rPr>
        <w:t>的困扰，这严重影响他的工作，他不得不经常入院治疗。根据后来他发表的论文推测，他患的可能是</w:t>
      </w:r>
      <w:hyperlink r:id="rId67" w:tooltip="躁郁症" w:history="1">
        <w:r w:rsidRPr="006634E4">
          <w:rPr>
            <w:rFonts w:cs="宋体" w:hint="eastAsia"/>
            <w:kern w:val="0"/>
            <w:szCs w:val="21"/>
          </w:rPr>
          <w:t>躁郁症</w:t>
        </w:r>
      </w:hyperlink>
      <w:r w:rsidRPr="006634E4">
        <w:rPr>
          <w:rFonts w:cs="宋体" w:hint="eastAsia"/>
          <w:kern w:val="0"/>
          <w:szCs w:val="21"/>
        </w:rPr>
        <w:t>。他曾写了一篇验证</w:t>
      </w:r>
      <w:r w:rsidRPr="006634E4">
        <w:rPr>
          <w:rFonts w:cs="宋体" w:hint="eastAsia"/>
          <w:kern w:val="0"/>
          <w:szCs w:val="21"/>
        </w:rPr>
        <w:t>1000</w:t>
      </w:r>
      <w:r w:rsidRPr="006634E4">
        <w:rPr>
          <w:rFonts w:cs="宋体" w:hint="eastAsia"/>
          <w:kern w:val="0"/>
          <w:szCs w:val="21"/>
        </w:rPr>
        <w:t>以下的</w:t>
      </w:r>
      <w:hyperlink r:id="rId68" w:tooltip="歌德巴赫猜想" w:history="1">
        <w:r w:rsidRPr="006634E4">
          <w:rPr>
            <w:rFonts w:cs="宋体" w:hint="eastAsia"/>
            <w:kern w:val="0"/>
            <w:szCs w:val="21"/>
          </w:rPr>
          <w:t>歌德巴赫猜想</w:t>
        </w:r>
      </w:hyperlink>
      <w:r w:rsidRPr="006634E4">
        <w:rPr>
          <w:rFonts w:cs="宋体" w:hint="eastAsia"/>
          <w:kern w:val="0"/>
          <w:szCs w:val="21"/>
        </w:rPr>
        <w:t>的论文，其实几十年前已经有人验证到了</w:t>
      </w:r>
      <w:r w:rsidRPr="006634E4">
        <w:rPr>
          <w:rFonts w:cs="宋体" w:hint="eastAsia"/>
          <w:kern w:val="0"/>
          <w:szCs w:val="21"/>
        </w:rPr>
        <w:t>10000</w:t>
      </w:r>
      <w:r w:rsidRPr="006634E4">
        <w:rPr>
          <w:rFonts w:cs="宋体" w:hint="eastAsia"/>
          <w:kern w:val="0"/>
          <w:szCs w:val="21"/>
        </w:rPr>
        <w:t>。他又发表了几篇文学方面的论文，试图证明</w:t>
      </w:r>
      <w:hyperlink r:id="rId69" w:tooltip="弗兰西斯·培根" w:history="1">
        <w:r w:rsidRPr="006634E4">
          <w:rPr>
            <w:rFonts w:cs="宋体" w:hint="eastAsia"/>
            <w:kern w:val="0"/>
            <w:szCs w:val="21"/>
          </w:rPr>
          <w:t>弗兰西斯·培根</w:t>
        </w:r>
      </w:hyperlink>
      <w:r w:rsidRPr="006634E4">
        <w:rPr>
          <w:rFonts w:cs="宋体" w:hint="eastAsia"/>
          <w:kern w:val="0"/>
          <w:szCs w:val="21"/>
        </w:rPr>
        <w:t>其实是</w:t>
      </w:r>
      <w:hyperlink r:id="rId70" w:tooltip="莎士比亚" w:history="1">
        <w:r w:rsidRPr="006634E4">
          <w:rPr>
            <w:rFonts w:cs="宋体" w:hint="eastAsia"/>
            <w:kern w:val="0"/>
            <w:szCs w:val="21"/>
          </w:rPr>
          <w:t>莎士比亚</w:t>
        </w:r>
      </w:hyperlink>
      <w:r w:rsidRPr="006634E4">
        <w:rPr>
          <w:rFonts w:cs="宋体" w:hint="eastAsia"/>
          <w:kern w:val="0"/>
          <w:szCs w:val="21"/>
        </w:rPr>
        <w:t>作品的真正作者。</w:t>
      </w:r>
      <w:r>
        <w:rPr>
          <w:rFonts w:cs="宋体" w:hint="eastAsia"/>
          <w:kern w:val="0"/>
          <w:szCs w:val="21"/>
        </w:rPr>
        <w:t>他还写了几篇</w:t>
      </w:r>
      <w:hyperlink r:id="rId71" w:tooltip="神学" w:history="1">
        <w:r w:rsidRPr="006634E4">
          <w:rPr>
            <w:rFonts w:cs="宋体" w:hint="eastAsia"/>
            <w:kern w:val="0"/>
            <w:szCs w:val="21"/>
          </w:rPr>
          <w:t>神学</w:t>
        </w:r>
      </w:hyperlink>
      <w:r w:rsidRPr="006634E4">
        <w:rPr>
          <w:rFonts w:cs="宋体" w:hint="eastAsia"/>
          <w:kern w:val="0"/>
          <w:szCs w:val="21"/>
        </w:rPr>
        <w:t>方面的论文，企图证明绝对无穷的概念即是</w:t>
      </w:r>
      <w:hyperlink r:id="rId72" w:tooltip="上帝" w:history="1">
        <w:r w:rsidRPr="006634E4">
          <w:rPr>
            <w:rFonts w:cs="宋体" w:hint="eastAsia"/>
            <w:kern w:val="0"/>
            <w:szCs w:val="21"/>
          </w:rPr>
          <w:t>上帝</w:t>
        </w:r>
      </w:hyperlink>
      <w:r w:rsidRPr="006634E4">
        <w:rPr>
          <w:rFonts w:cs="宋体" w:hint="eastAsia"/>
          <w:kern w:val="0"/>
          <w:szCs w:val="21"/>
        </w:rPr>
        <w:t>。第一次世界大战期间，他陷于赤贫状态，最后死于</w:t>
      </w:r>
      <w:hyperlink r:id="rId73" w:tooltip="哈雷 (德国)" w:history="1">
        <w:r w:rsidRPr="006634E4">
          <w:rPr>
            <w:rFonts w:cs="宋体" w:hint="eastAsia"/>
            <w:kern w:val="0"/>
            <w:szCs w:val="21"/>
          </w:rPr>
          <w:t>哈雷</w:t>
        </w:r>
      </w:hyperlink>
      <w:r w:rsidRPr="006634E4">
        <w:rPr>
          <w:rFonts w:cs="宋体" w:hint="eastAsia"/>
          <w:kern w:val="0"/>
          <w:szCs w:val="21"/>
        </w:rPr>
        <w:t>大学的精神病院。</w:t>
      </w:r>
    </w:p>
    <w:p w:rsidR="00681F1E" w:rsidRPr="005E0607" w:rsidRDefault="00681F1E"/>
    <w:sectPr w:rsidR="00681F1E" w:rsidRPr="005E0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07"/>
    <w:rsid w:val="00004A50"/>
    <w:rsid w:val="00004ED5"/>
    <w:rsid w:val="00005636"/>
    <w:rsid w:val="00011591"/>
    <w:rsid w:val="000146F2"/>
    <w:rsid w:val="00017081"/>
    <w:rsid w:val="000226CB"/>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45263"/>
    <w:rsid w:val="00146AF5"/>
    <w:rsid w:val="00151618"/>
    <w:rsid w:val="00152BB9"/>
    <w:rsid w:val="001623F1"/>
    <w:rsid w:val="00166B83"/>
    <w:rsid w:val="00172033"/>
    <w:rsid w:val="00173A54"/>
    <w:rsid w:val="00174AB3"/>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2677"/>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04DB"/>
    <w:rsid w:val="005726DD"/>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0607"/>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2DE3"/>
    <w:rsid w:val="007D376A"/>
    <w:rsid w:val="007D485E"/>
    <w:rsid w:val="007D56AB"/>
    <w:rsid w:val="007D6E39"/>
    <w:rsid w:val="007E0ED3"/>
    <w:rsid w:val="007E29F2"/>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AB1"/>
    <w:rsid w:val="00BB5C09"/>
    <w:rsid w:val="00BB7CCC"/>
    <w:rsid w:val="00BC1723"/>
    <w:rsid w:val="00BC28AB"/>
    <w:rsid w:val="00BC2ACC"/>
    <w:rsid w:val="00BC3F22"/>
    <w:rsid w:val="00BC6F38"/>
    <w:rsid w:val="00BD0794"/>
    <w:rsid w:val="00BD62C9"/>
    <w:rsid w:val="00BD7D4F"/>
    <w:rsid w:val="00BE3037"/>
    <w:rsid w:val="00BF07D8"/>
    <w:rsid w:val="00BF1EA7"/>
    <w:rsid w:val="00BF4513"/>
    <w:rsid w:val="00BF5814"/>
    <w:rsid w:val="00C01750"/>
    <w:rsid w:val="00C02C93"/>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A6B18"/>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770B"/>
    <w:rsid w:val="00F300D7"/>
    <w:rsid w:val="00F4113C"/>
    <w:rsid w:val="00F4325F"/>
    <w:rsid w:val="00F60E24"/>
    <w:rsid w:val="00F63B6D"/>
    <w:rsid w:val="00F74C5C"/>
    <w:rsid w:val="00F8036E"/>
    <w:rsid w:val="00F80522"/>
    <w:rsid w:val="00F81366"/>
    <w:rsid w:val="00F82B89"/>
    <w:rsid w:val="00F840CE"/>
    <w:rsid w:val="00F84FA4"/>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0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2677"/>
    <w:rPr>
      <w:sz w:val="18"/>
      <w:szCs w:val="18"/>
    </w:rPr>
  </w:style>
  <w:style w:type="character" w:customStyle="1" w:styleId="Char">
    <w:name w:val="批注框文本 Char"/>
    <w:basedOn w:val="a0"/>
    <w:link w:val="a3"/>
    <w:uiPriority w:val="99"/>
    <w:semiHidden/>
    <w:rsid w:val="0035267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0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2677"/>
    <w:rPr>
      <w:sz w:val="18"/>
      <w:szCs w:val="18"/>
    </w:rPr>
  </w:style>
  <w:style w:type="character" w:customStyle="1" w:styleId="Char">
    <w:name w:val="批注框文本 Char"/>
    <w:basedOn w:val="a0"/>
    <w:link w:val="a3"/>
    <w:uiPriority w:val="99"/>
    <w:semiHidden/>
    <w:rsid w:val="0035267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150383.htm" TargetMode="External"/><Relationship Id="rId18" Type="http://schemas.openxmlformats.org/officeDocument/2006/relationships/hyperlink" Target="http://baike.baidu.com/view/970713.htm" TargetMode="External"/><Relationship Id="rId26" Type="http://schemas.openxmlformats.org/officeDocument/2006/relationships/hyperlink" Target="http://baike.baidu.com/view/393319.htm" TargetMode="External"/><Relationship Id="rId39" Type="http://schemas.openxmlformats.org/officeDocument/2006/relationships/hyperlink" Target="http://baike.baidu.com/view/1443826.htm" TargetMode="External"/><Relationship Id="rId21" Type="http://schemas.openxmlformats.org/officeDocument/2006/relationships/hyperlink" Target="http://baike.baidu.com/view/45218.htm" TargetMode="External"/><Relationship Id="rId34" Type="http://schemas.openxmlformats.org/officeDocument/2006/relationships/hyperlink" Target="http://baike.baidu.com/view/24364.htm" TargetMode="External"/><Relationship Id="rId42" Type="http://schemas.openxmlformats.org/officeDocument/2006/relationships/hyperlink" Target="http://zh.wikipedia.org/wiki/%E5%9C%A3%E5%BD%BC%E5%BE%97%E5%A0%A1" TargetMode="External"/><Relationship Id="rId47" Type="http://schemas.openxmlformats.org/officeDocument/2006/relationships/hyperlink" Target="http://zh.wikipedia.org/wiki/%E9%9B%86%E5%90%88%E8%AE%BA" TargetMode="External"/><Relationship Id="rId50" Type="http://schemas.openxmlformats.org/officeDocument/2006/relationships/hyperlink" Target="http://zh.wikipedia.org/wiki/%E5%8F%AF%E6%95%B0%E6%97%A0%E7%A9%B7" TargetMode="External"/><Relationship Id="rId55" Type="http://schemas.openxmlformats.org/officeDocument/2006/relationships/hyperlink" Target="http://zh.wikipedia.org/wiki/%E5%8F%AF%E6%95%B0%E6%97%A0%E7%A9%B7" TargetMode="External"/><Relationship Id="rId63" Type="http://schemas.openxmlformats.org/officeDocument/2006/relationships/hyperlink" Target="http://zh.wikipedia.org/wiki/%E8%BF%9E%E7%BB%AD%E7%BB%9F%E5%81%87%E8%AE%BE" TargetMode="External"/><Relationship Id="rId68" Type="http://schemas.openxmlformats.org/officeDocument/2006/relationships/hyperlink" Target="http://zh.wikipedia.org/wiki/%E6%AD%8C%E5%BE%B7%E5%B7%B4%E8%B5%AB%E7%8C%9C%E6%83%B3" TargetMode="External"/><Relationship Id="rId7" Type="http://schemas.openxmlformats.org/officeDocument/2006/relationships/oleObject" Target="embeddings/oleObject1.bin"/><Relationship Id="rId71" Type="http://schemas.openxmlformats.org/officeDocument/2006/relationships/hyperlink" Target="http://zh.wikipedia.org/wiki/%E7%A5%9E%E5%AD%A6" TargetMode="External"/><Relationship Id="rId2" Type="http://schemas.microsoft.com/office/2007/relationships/stylesWithEffects" Target="stylesWithEffects.xml"/><Relationship Id="rId16" Type="http://schemas.openxmlformats.org/officeDocument/2006/relationships/hyperlink" Target="http://baike.baidu.com/view/26152.htm" TargetMode="External"/><Relationship Id="rId29" Type="http://schemas.openxmlformats.org/officeDocument/2006/relationships/hyperlink" Target="http://baike.baidu.com/view/750697.htm" TargetMode="External"/><Relationship Id="rId11" Type="http://schemas.openxmlformats.org/officeDocument/2006/relationships/hyperlink" Target="http://zh.wikipedia.org/wiki/%E6%AC%A7%E5%87%A0%E9%87%8C%E5%BE%97" TargetMode="External"/><Relationship Id="rId24" Type="http://schemas.openxmlformats.org/officeDocument/2006/relationships/hyperlink" Target="http://baike.baidu.com/view/45320.htm" TargetMode="External"/><Relationship Id="rId32" Type="http://schemas.openxmlformats.org/officeDocument/2006/relationships/hyperlink" Target="http://baike.baidu.com/view/223951.htm" TargetMode="External"/><Relationship Id="rId37" Type="http://schemas.openxmlformats.org/officeDocument/2006/relationships/hyperlink" Target="http://baike.baidu.com/view/77853.htm" TargetMode="External"/><Relationship Id="rId40" Type="http://schemas.openxmlformats.org/officeDocument/2006/relationships/hyperlink" Target="http://baike.baidu.com/view/3805017.htm" TargetMode="External"/><Relationship Id="rId45" Type="http://schemas.openxmlformats.org/officeDocument/2006/relationships/hyperlink" Target="http://zh.wikipedia.org/wiki/1867%E5%B9%B4" TargetMode="External"/><Relationship Id="rId53" Type="http://schemas.openxmlformats.org/officeDocument/2006/relationships/hyperlink" Target="http://zh.wikipedia.org/wiki/%E5%AE%9E%E6%95%B0" TargetMode="External"/><Relationship Id="rId58" Type="http://schemas.openxmlformats.org/officeDocument/2006/relationships/hyperlink" Target="http://zh.wikipedia.org/wiki/1891%E5%B9%B4" TargetMode="External"/><Relationship Id="rId66" Type="http://schemas.openxmlformats.org/officeDocument/2006/relationships/hyperlink" Target="http://zh.wikipedia.org/wiki/%E6%8A%91%E9%83%81%E7%97%87" TargetMode="External"/><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baike.baidu.com/view/2045546.htm" TargetMode="External"/><Relationship Id="rId23" Type="http://schemas.openxmlformats.org/officeDocument/2006/relationships/hyperlink" Target="http://wiki.mbalib.com/wiki/%E6%80%9D%E7%BB%B4%E6%96%B9%E5%BC%8F" TargetMode="External"/><Relationship Id="rId28" Type="http://schemas.openxmlformats.org/officeDocument/2006/relationships/hyperlink" Target="http://baike.baidu.com/view/223951.htm" TargetMode="External"/><Relationship Id="rId36" Type="http://schemas.openxmlformats.org/officeDocument/2006/relationships/hyperlink" Target="http://baike.baidu.com/view/7893.htm" TargetMode="External"/><Relationship Id="rId49" Type="http://schemas.openxmlformats.org/officeDocument/2006/relationships/hyperlink" Target="http://zh.wikipedia.org/wiki/%E7%AD%89%E5%8A%BF" TargetMode="External"/><Relationship Id="rId57" Type="http://schemas.openxmlformats.org/officeDocument/2006/relationships/hyperlink" Target="http://zh.wikipedia.org/wiki/1874%E5%B9%B4" TargetMode="External"/><Relationship Id="rId61" Type="http://schemas.openxmlformats.org/officeDocument/2006/relationships/hyperlink" Target="http://zh.wikipedia.org/wiki/%E5%BA%8F%E6%95%B0" TargetMode="External"/><Relationship Id="rId10" Type="http://schemas.openxmlformats.org/officeDocument/2006/relationships/hyperlink" Target="http://zh.wikipedia.org/w/index.php?title=%E6%94%B8%E5%A4%9A%E5%85%8B%E8%90%A8%E6%96%AF&amp;action=edit&amp;redlink=1" TargetMode="External"/><Relationship Id="rId19" Type="http://schemas.openxmlformats.org/officeDocument/2006/relationships/hyperlink" Target="http://baike.baidu.com/view/448661.htm" TargetMode="External"/><Relationship Id="rId31" Type="http://schemas.openxmlformats.org/officeDocument/2006/relationships/hyperlink" Target="http://baike.baidu.com/view/223951.htm" TargetMode="External"/><Relationship Id="rId44" Type="http://schemas.openxmlformats.org/officeDocument/2006/relationships/hyperlink" Target="http://zh.wikipedia.org/wiki/1856%E5%B9%B4" TargetMode="External"/><Relationship Id="rId52" Type="http://schemas.openxmlformats.org/officeDocument/2006/relationships/hyperlink" Target="http://zh.wikipedia.org/wiki/%E6%9C%89%E7%90%86%E6%95%B0" TargetMode="External"/><Relationship Id="rId60" Type="http://schemas.openxmlformats.org/officeDocument/2006/relationships/hyperlink" Target="http://zh.wikipedia.org/wiki/%E4%BB%A3%E6%95%B0%E6%95%B0" TargetMode="External"/><Relationship Id="rId65" Type="http://schemas.openxmlformats.org/officeDocument/2006/relationships/hyperlink" Target="http://zh.wikipedia.org/wiki/%E4%B8%8D%E5%8F%AF%E6%95%B0%E9%9B%86" TargetMode="External"/><Relationship Id="rId73" Type="http://schemas.openxmlformats.org/officeDocument/2006/relationships/hyperlink" Target="http://zh.wikipedia.org/wiki/%E5%93%88%E9%9B%B7_(%E5%BE%B7%E5%9B%BD)" TargetMode="External"/><Relationship Id="rId4" Type="http://schemas.openxmlformats.org/officeDocument/2006/relationships/webSettings" Target="webSettings.xml"/><Relationship Id="rId9" Type="http://schemas.openxmlformats.org/officeDocument/2006/relationships/hyperlink" Target="http://zh.wikipedia.org/wiki/%E5%88%86%E6%95%B0" TargetMode="External"/><Relationship Id="rId14" Type="http://schemas.openxmlformats.org/officeDocument/2006/relationships/hyperlink" Target="http://baike.baidu.com/view/62820.htm" TargetMode="External"/><Relationship Id="rId22" Type="http://schemas.openxmlformats.org/officeDocument/2006/relationships/hyperlink" Target="http://wiki.mbalib.com/wiki/%E8%AE%A1%E7%AE%97%E6%9C%BA%E6%A8%A1%E6%8B%9F" TargetMode="External"/><Relationship Id="rId27" Type="http://schemas.openxmlformats.org/officeDocument/2006/relationships/hyperlink" Target="http://baike.baidu.com/view/1702413.htm" TargetMode="External"/><Relationship Id="rId30" Type="http://schemas.openxmlformats.org/officeDocument/2006/relationships/hyperlink" Target="http://baike.baidu.com/view/513943.htm" TargetMode="External"/><Relationship Id="rId35" Type="http://schemas.openxmlformats.org/officeDocument/2006/relationships/hyperlink" Target="http://baike.baidu.com/view/3805017.htm" TargetMode="External"/><Relationship Id="rId43" Type="http://schemas.openxmlformats.org/officeDocument/2006/relationships/hyperlink" Target="http://zh.wikipedia.org/wiki/%E4%B8%B9%E9%BA%A6" TargetMode="External"/><Relationship Id="rId48" Type="http://schemas.openxmlformats.org/officeDocument/2006/relationships/hyperlink" Target="http://zh.wikipedia.org/wiki/%E5%A4%A7%E5%8D%AB%C2%B7%E5%B8%8C%E5%B0%94%E4%BC%AF%E7%89%B9" TargetMode="External"/><Relationship Id="rId56" Type="http://schemas.openxmlformats.org/officeDocument/2006/relationships/hyperlink" Target="http://zh.wikipedia.org/wiki/%E4%B8%8D%E5%8F%AF%E6%95%B0%E9%9B%86" TargetMode="External"/><Relationship Id="rId64" Type="http://schemas.openxmlformats.org/officeDocument/2006/relationships/hyperlink" Target="http://zh.wikipedia.org/wiki/%E5%8F%AF%E6%95%B0%E6%97%A0%E7%A9%B7" TargetMode="External"/><Relationship Id="rId69" Type="http://schemas.openxmlformats.org/officeDocument/2006/relationships/hyperlink" Target="http://zh.wikipedia.org/wiki/%E5%BC%97%E5%85%B0%E8%A5%BF%E6%96%AF%C2%B7%E5%9F%B9%E6%A0%B9" TargetMode="External"/><Relationship Id="rId8" Type="http://schemas.openxmlformats.org/officeDocument/2006/relationships/hyperlink" Target="http://zh.wikipedia.org/wiki/%E5%B8%8C%E5%B8%95%E7%B4%A2%E6%96%AF" TargetMode="External"/><Relationship Id="rId51" Type="http://schemas.openxmlformats.org/officeDocument/2006/relationships/hyperlink" Target="http://zh.wikipedia.org/wiki/%E8%87%AA%E7%84%B6%E6%95%B0" TargetMode="External"/><Relationship Id="rId72" Type="http://schemas.openxmlformats.org/officeDocument/2006/relationships/hyperlink" Target="http://zh.wikipedia.org/wiki/%E4%B8%8A%E5%B8%9D" TargetMode="External"/><Relationship Id="rId3" Type="http://schemas.openxmlformats.org/officeDocument/2006/relationships/settings" Target="settings.xml"/><Relationship Id="rId12" Type="http://schemas.openxmlformats.org/officeDocument/2006/relationships/hyperlink" Target="http://zh.wikipedia.org/wiki/%E5%87%A0%E4%BD%95%E5%8E%9F%E6%9C%AC" TargetMode="External"/><Relationship Id="rId17" Type="http://schemas.openxmlformats.org/officeDocument/2006/relationships/hyperlink" Target="http://baike.baidu.com/view/3977584.htm" TargetMode="External"/><Relationship Id="rId25" Type="http://schemas.openxmlformats.org/officeDocument/2006/relationships/hyperlink" Target="http://baike.baidu.com/view/21934.htm" TargetMode="External"/><Relationship Id="rId33" Type="http://schemas.openxmlformats.org/officeDocument/2006/relationships/hyperlink" Target="http://baike.baidu.com/view/45337.htm" TargetMode="External"/><Relationship Id="rId38" Type="http://schemas.openxmlformats.org/officeDocument/2006/relationships/hyperlink" Target="http://baike.baidu.com/view/45337.htm" TargetMode="External"/><Relationship Id="rId46" Type="http://schemas.openxmlformats.org/officeDocument/2006/relationships/hyperlink" Target="http://zh.wikipedia.org/wiki/%E6%9F%8F%E6%9E%97%E5%A4%A7%E5%AD%A6" TargetMode="External"/><Relationship Id="rId59" Type="http://schemas.openxmlformats.org/officeDocument/2006/relationships/hyperlink" Target="http://zh.wikipedia.org/wiki/%E5%B0%8D%E8%A7%92%E8%AB%96%E8%AD%89%E6%B3%95" TargetMode="External"/><Relationship Id="rId67" Type="http://schemas.openxmlformats.org/officeDocument/2006/relationships/hyperlink" Target="http://zh.wikipedia.org/wiki/%E8%BA%81%E9%83%81%E7%97%87" TargetMode="External"/><Relationship Id="rId20" Type="http://schemas.openxmlformats.org/officeDocument/2006/relationships/hyperlink" Target="http://baike.baidu.com/view/26152.htm" TargetMode="External"/><Relationship Id="rId41" Type="http://schemas.openxmlformats.org/officeDocument/2006/relationships/hyperlink" Target="http://zh.wikipedia.org/wiki/%E4%BF%84%E5%9B%BD" TargetMode="External"/><Relationship Id="rId54" Type="http://schemas.openxmlformats.org/officeDocument/2006/relationships/hyperlink" Target="http://zh.wikipedia.org/wiki/%E5%8F%AF%E6%95%B0%E6%97%A0%E7%A9%B7" TargetMode="External"/><Relationship Id="rId62" Type="http://schemas.openxmlformats.org/officeDocument/2006/relationships/hyperlink" Target="http://zh.wikipedia.org/w/index.php?title=%E8%89%AF%E5%BA%8F%E5%8E%9F%E7%90%86&amp;action=edit&amp;redlink=1" TargetMode="External"/><Relationship Id="rId70" Type="http://schemas.openxmlformats.org/officeDocument/2006/relationships/hyperlink" Target="http://zh.wikipedia.org/wiki/%E8%8E%8E%E5%A3%AB%E6%AF%94%E4%BA%9A"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2</cp:revision>
  <dcterms:created xsi:type="dcterms:W3CDTF">2013-05-20T00:52:00Z</dcterms:created>
  <dcterms:modified xsi:type="dcterms:W3CDTF">2013-05-20T01:01:00Z</dcterms:modified>
</cp:coreProperties>
</file>